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670" w:rsidRDefault="00233826">
      <w:pPr>
        <w:spacing w:after="0" w:line="240" w:lineRule="auto"/>
        <w:jc w:val="center"/>
      </w:pPr>
      <w:r>
        <w:rPr>
          <w:rFonts w:ascii="Times New Roman" w:eastAsia="Times New Roman" w:hAnsi="Times New Roman" w:cs="Times New Roman"/>
          <w:b/>
          <w:sz w:val="28"/>
          <w:szCs w:val="28"/>
          <w:lang w:eastAsia="pt-BR"/>
        </w:rPr>
        <w:t xml:space="preserve">REGULAMENTO </w:t>
      </w:r>
    </w:p>
    <w:p w:rsidR="000D5670" w:rsidRDefault="00233826">
      <w:pPr>
        <w:spacing w:after="0" w:line="240" w:lineRule="auto"/>
        <w:jc w:val="center"/>
      </w:pPr>
      <w:r>
        <w:rPr>
          <w:rFonts w:ascii="Times New Roman" w:eastAsia="Times New Roman" w:hAnsi="Times New Roman" w:cs="Times New Roman"/>
          <w:b/>
          <w:sz w:val="28"/>
          <w:szCs w:val="28"/>
          <w:lang w:eastAsia="pt-BR"/>
        </w:rPr>
        <w:t xml:space="preserve">PARA APRESENTAÇÃO DE TRABALHOS CIENTÍFICOS NA </w:t>
      </w:r>
    </w:p>
    <w:p w:rsidR="000D5670" w:rsidRDefault="00233826">
      <w:pPr>
        <w:spacing w:after="0" w:line="240" w:lineRule="auto"/>
        <w:jc w:val="center"/>
      </w:pPr>
      <w:r>
        <w:rPr>
          <w:rFonts w:ascii="Times New Roman" w:eastAsia="Times New Roman" w:hAnsi="Times New Roman" w:cs="Times New Roman"/>
          <w:b/>
          <w:sz w:val="28"/>
          <w:szCs w:val="28"/>
          <w:lang w:eastAsia="pt-BR"/>
        </w:rPr>
        <w:t>SEMANA DE ENFERMAGEM DO COREN-ES/2017</w:t>
      </w:r>
    </w:p>
    <w:p w:rsidR="000D5670" w:rsidRDefault="000D5670">
      <w:pPr>
        <w:spacing w:after="0" w:line="240" w:lineRule="auto"/>
        <w:jc w:val="center"/>
        <w:rPr>
          <w:rFonts w:ascii="Times New Roman" w:eastAsia="Times New Roman" w:hAnsi="Times New Roman" w:cs="Times New Roman"/>
          <w:b/>
          <w:sz w:val="24"/>
          <w:szCs w:val="24"/>
          <w:lang w:eastAsia="pt-BR"/>
        </w:rPr>
      </w:pPr>
    </w:p>
    <w:p w:rsidR="000D5670" w:rsidRDefault="00233826">
      <w:pPr>
        <w:spacing w:after="0" w:line="360" w:lineRule="auto"/>
        <w:jc w:val="both"/>
      </w:pPr>
      <w:r>
        <w:rPr>
          <w:rFonts w:ascii="Times New Roman" w:eastAsia="Times New Roman" w:hAnsi="Times New Roman" w:cs="Times New Roman"/>
          <w:sz w:val="24"/>
          <w:szCs w:val="24"/>
          <w:lang w:eastAsia="pt-BR"/>
        </w:rPr>
        <w:t xml:space="preserve">A presente norma regulamenta os procedimentos para a inscrição e apresentação de trabalhos científicos, na forma de pôsteres, na Semana de Enfermagem do </w:t>
      </w:r>
      <w:proofErr w:type="spellStart"/>
      <w:proofErr w:type="gramStart"/>
      <w:r>
        <w:rPr>
          <w:rFonts w:ascii="Times New Roman" w:eastAsia="Times New Roman" w:hAnsi="Times New Roman" w:cs="Times New Roman"/>
          <w:sz w:val="24"/>
          <w:szCs w:val="24"/>
          <w:lang w:eastAsia="pt-BR"/>
        </w:rPr>
        <w:t>Coren-ES</w:t>
      </w:r>
      <w:proofErr w:type="spellEnd"/>
      <w:proofErr w:type="gramEnd"/>
      <w:r>
        <w:rPr>
          <w:rFonts w:ascii="Times New Roman" w:eastAsia="Times New Roman" w:hAnsi="Times New Roman" w:cs="Times New Roman"/>
          <w:sz w:val="24"/>
          <w:szCs w:val="24"/>
          <w:lang w:eastAsia="pt-BR"/>
        </w:rPr>
        <w:t xml:space="preserve">/2017, a realizar-se no período de 8 a 10 de maio de 2017, na Região Metropolitana de Vitória, com os seguintes tema e eixos. </w:t>
      </w:r>
    </w:p>
    <w:p w:rsidR="00B94FA2" w:rsidRDefault="00233826">
      <w:pPr>
        <w:spacing w:after="0" w:line="36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sz w:val="24"/>
          <w:szCs w:val="24"/>
          <w:lang w:eastAsia="pt-BR"/>
        </w:rPr>
        <w:t xml:space="preserve">Tema: </w:t>
      </w:r>
      <w:r w:rsidR="00B94FA2" w:rsidRPr="00936231">
        <w:rPr>
          <w:rFonts w:ascii="Times New Roman" w:eastAsia="Times New Roman" w:hAnsi="Times New Roman" w:cs="Times New Roman"/>
          <w:sz w:val="24"/>
          <w:szCs w:val="24"/>
        </w:rPr>
        <w:t>“</w:t>
      </w:r>
      <w:r w:rsidR="00B94FA2" w:rsidRPr="009A593C">
        <w:rPr>
          <w:rFonts w:ascii="Times New Roman" w:hAnsi="Times New Roman" w:cs="Times New Roman"/>
          <w:bCs/>
          <w:sz w:val="24"/>
          <w:szCs w:val="24"/>
        </w:rPr>
        <w:t>Enfermagem na linha de frente transformando o cuidado</w:t>
      </w:r>
      <w:r w:rsidR="00B94FA2">
        <w:rPr>
          <w:rFonts w:ascii="Times New Roman" w:eastAsia="Times New Roman" w:hAnsi="Times New Roman" w:cs="Times New Roman"/>
          <w:color w:val="auto"/>
          <w:sz w:val="24"/>
          <w:szCs w:val="24"/>
        </w:rPr>
        <w:t xml:space="preserve">” </w:t>
      </w:r>
    </w:p>
    <w:p w:rsidR="000D5670" w:rsidRDefault="00701210">
      <w:pPr>
        <w:spacing w:after="0" w:line="360" w:lineRule="auto"/>
        <w:jc w:val="both"/>
      </w:pPr>
      <w:hyperlink r:id="rId7">
        <w:r w:rsidR="00233826">
          <w:rPr>
            <w:rStyle w:val="LinkdaInternet"/>
            <w:rFonts w:ascii="Times New Roman" w:eastAsia="Times New Roman" w:hAnsi="Times New Roman" w:cs="Times New Roman"/>
            <w:color w:val="000000"/>
            <w:sz w:val="24"/>
            <w:szCs w:val="24"/>
            <w:u w:val="none"/>
            <w:lang w:eastAsia="pt-BR"/>
          </w:rPr>
          <w:t xml:space="preserve">Eixos: </w:t>
        </w:r>
        <w:proofErr w:type="gramStart"/>
        <w:r w:rsidR="00233826">
          <w:rPr>
            <w:rStyle w:val="LinkdaInternet"/>
            <w:rFonts w:ascii="Times New Roman" w:eastAsia="Times New Roman" w:hAnsi="Times New Roman" w:cs="Times New Roman"/>
            <w:color w:val="000000"/>
            <w:sz w:val="24"/>
            <w:szCs w:val="24"/>
            <w:u w:val="none"/>
            <w:lang w:eastAsia="pt-BR"/>
          </w:rPr>
          <w:t>1</w:t>
        </w:r>
        <w:proofErr w:type="gramEnd"/>
      </w:hyperlink>
      <w:r w:rsidR="00233826">
        <w:rPr>
          <w:rFonts w:ascii="Times New Roman" w:eastAsia="Times New Roman" w:hAnsi="Times New Roman" w:cs="Times New Roman"/>
          <w:bCs/>
          <w:sz w:val="24"/>
          <w:szCs w:val="24"/>
          <w:lang w:eastAsia="pt-BR"/>
        </w:rPr>
        <w:t xml:space="preserve"> Cuidado de enfermagem: Ética, Humanização e Inovação; </w:t>
      </w:r>
    </w:p>
    <w:p w:rsidR="000D5670" w:rsidRDefault="00233826">
      <w:pPr>
        <w:spacing w:after="0" w:line="360" w:lineRule="auto"/>
        <w:jc w:val="both"/>
      </w:pPr>
      <w:r>
        <w:rPr>
          <w:rFonts w:ascii="Times New Roman" w:eastAsia="Times New Roman" w:hAnsi="Times New Roman" w:cs="Times New Roman"/>
          <w:bCs/>
          <w:sz w:val="24"/>
          <w:szCs w:val="24"/>
          <w:lang w:eastAsia="pt-BR"/>
        </w:rPr>
        <w:tab/>
      </w:r>
      <w:proofErr w:type="gramStart"/>
      <w:r>
        <w:rPr>
          <w:rFonts w:ascii="Times New Roman" w:eastAsia="Times New Roman" w:hAnsi="Times New Roman" w:cs="Times New Roman"/>
          <w:bCs/>
          <w:sz w:val="24"/>
          <w:szCs w:val="24"/>
          <w:lang w:eastAsia="pt-BR"/>
        </w:rPr>
        <w:t>2</w:t>
      </w:r>
      <w:proofErr w:type="gramEnd"/>
      <w:r>
        <w:rPr>
          <w:rFonts w:ascii="Times New Roman" w:eastAsia="Times New Roman" w:hAnsi="Times New Roman" w:cs="Times New Roman"/>
          <w:bCs/>
          <w:sz w:val="24"/>
          <w:szCs w:val="24"/>
          <w:lang w:eastAsia="pt-BR"/>
        </w:rPr>
        <w:t xml:space="preserve"> Práticas avançadas de enfermagem: motivação, satisfação, tecnologia de gestão enfermagem; </w:t>
      </w:r>
    </w:p>
    <w:p w:rsidR="000D5670" w:rsidRDefault="00233826">
      <w:pPr>
        <w:spacing w:after="0" w:line="360" w:lineRule="auto"/>
        <w:jc w:val="both"/>
      </w:pPr>
      <w:r>
        <w:rPr>
          <w:rFonts w:ascii="Times New Roman" w:eastAsia="Times New Roman" w:hAnsi="Times New Roman" w:cs="Times New Roman"/>
          <w:bCs/>
          <w:sz w:val="24"/>
          <w:szCs w:val="24"/>
          <w:lang w:eastAsia="pt-BR"/>
        </w:rPr>
        <w:tab/>
      </w:r>
      <w:proofErr w:type="gramStart"/>
      <w:r>
        <w:rPr>
          <w:rFonts w:ascii="Times New Roman" w:eastAsia="Times New Roman" w:hAnsi="Times New Roman" w:cs="Times New Roman"/>
          <w:bCs/>
          <w:sz w:val="24"/>
          <w:szCs w:val="24"/>
          <w:lang w:eastAsia="pt-BR"/>
        </w:rPr>
        <w:t>3</w:t>
      </w:r>
      <w:proofErr w:type="gramEnd"/>
      <w:r>
        <w:rPr>
          <w:rFonts w:ascii="Times New Roman" w:eastAsia="Times New Roman" w:hAnsi="Times New Roman" w:cs="Times New Roman"/>
          <w:bCs/>
          <w:sz w:val="24"/>
          <w:szCs w:val="24"/>
          <w:lang w:eastAsia="pt-BR"/>
        </w:rPr>
        <w:t xml:space="preserve"> Dimensões da assistência e as competências legal, técnica, comportamental-atitudinal.</w:t>
      </w:r>
    </w:p>
    <w:p w:rsidR="000D5670" w:rsidRDefault="00233826">
      <w:pPr>
        <w:pStyle w:val="NormalWeb"/>
        <w:spacing w:line="360" w:lineRule="auto"/>
        <w:jc w:val="both"/>
      </w:pPr>
      <w:r>
        <w:t>A apresentação dos trabalhos científicos será realizada no dia</w:t>
      </w:r>
      <w:r>
        <w:rPr>
          <w:color w:val="000000"/>
        </w:rPr>
        <w:t xml:space="preserve"> 11 de maio, dura</w:t>
      </w:r>
      <w:r>
        <w:t xml:space="preserve">nte a Semana de Enfermagem do </w:t>
      </w:r>
      <w:proofErr w:type="spellStart"/>
      <w:proofErr w:type="gramStart"/>
      <w:r>
        <w:t>Coren-ES</w:t>
      </w:r>
      <w:proofErr w:type="spellEnd"/>
      <w:proofErr w:type="gramEnd"/>
      <w:r>
        <w:t xml:space="preserve">/2017, na Região Metropolitana de Vitória, conforme segue. </w:t>
      </w:r>
    </w:p>
    <w:p w:rsidR="000D5670" w:rsidRDefault="00233826">
      <w:pPr>
        <w:jc w:val="both"/>
      </w:pPr>
      <w:r>
        <w:rPr>
          <w:rFonts w:ascii="Times New Roman" w:hAnsi="Times New Roman" w:cs="Times New Roman"/>
          <w:b/>
          <w:bCs/>
          <w:color w:val="000000"/>
          <w:sz w:val="24"/>
          <w:szCs w:val="24"/>
          <w:lang w:eastAsia="pt-BR"/>
        </w:rPr>
        <w:t>Dia 9/5</w:t>
      </w:r>
    </w:p>
    <w:p w:rsidR="000D5670" w:rsidRDefault="00233826">
      <w:pPr>
        <w:jc w:val="both"/>
        <w:rPr>
          <w:rFonts w:ascii="Times New Roman" w:hAnsi="Times New Roman" w:cs="Times New Roman"/>
          <w:bCs/>
          <w:sz w:val="24"/>
          <w:szCs w:val="24"/>
          <w:lang w:eastAsia="pt-BR"/>
        </w:rPr>
      </w:pPr>
      <w:r>
        <w:rPr>
          <w:rFonts w:ascii="Times New Roman" w:hAnsi="Times New Roman" w:cs="Times New Roman"/>
          <w:bCs/>
          <w:color w:val="000000"/>
          <w:sz w:val="24"/>
          <w:szCs w:val="24"/>
          <w:lang w:eastAsia="pt-BR"/>
        </w:rPr>
        <w:t>13h – acolhimento dos relatores e fixação dos trabalhos científicos em seus respectivos painéis, acolhimento da Comissão Avaliadora dos trabalhos científicos.</w:t>
      </w:r>
    </w:p>
    <w:p w:rsidR="000D5670" w:rsidRDefault="00233826">
      <w:pPr>
        <w:jc w:val="both"/>
        <w:rPr>
          <w:rFonts w:ascii="Times New Roman" w:hAnsi="Times New Roman" w:cs="Times New Roman"/>
          <w:bCs/>
          <w:sz w:val="24"/>
          <w:szCs w:val="24"/>
          <w:lang w:eastAsia="pt-BR"/>
        </w:rPr>
      </w:pPr>
      <w:r>
        <w:rPr>
          <w:rFonts w:ascii="Times New Roman" w:hAnsi="Times New Roman" w:cs="Times New Roman"/>
          <w:bCs/>
          <w:color w:val="000000"/>
          <w:sz w:val="24"/>
          <w:szCs w:val="24"/>
          <w:lang w:eastAsia="pt-BR"/>
        </w:rPr>
        <w:t>13h30min – apresentação e avaliação dos trabalhos</w:t>
      </w:r>
    </w:p>
    <w:p w:rsidR="000D5670" w:rsidRDefault="00233826">
      <w:pPr>
        <w:jc w:val="both"/>
        <w:rPr>
          <w:color w:val="000000"/>
        </w:rPr>
      </w:pPr>
      <w:r>
        <w:rPr>
          <w:rFonts w:ascii="Times New Roman" w:hAnsi="Times New Roman" w:cs="Times New Roman"/>
          <w:bCs/>
          <w:color w:val="000000"/>
          <w:sz w:val="24"/>
          <w:szCs w:val="24"/>
          <w:lang w:eastAsia="pt-BR"/>
        </w:rPr>
        <w:t>15h – intervalo</w:t>
      </w:r>
    </w:p>
    <w:p w:rsidR="000D5670" w:rsidRDefault="00233826">
      <w:pPr>
        <w:jc w:val="both"/>
        <w:rPr>
          <w:color w:val="000000"/>
        </w:rPr>
      </w:pPr>
      <w:r>
        <w:rPr>
          <w:rFonts w:ascii="Times New Roman" w:hAnsi="Times New Roman" w:cs="Times New Roman"/>
          <w:bCs/>
          <w:color w:val="000000"/>
          <w:sz w:val="24"/>
          <w:szCs w:val="24"/>
          <w:lang w:eastAsia="pt-BR"/>
        </w:rPr>
        <w:t xml:space="preserve">17h - encerramento da apresentação e avaliação dos trabalhos científicos, </w:t>
      </w:r>
    </w:p>
    <w:p w:rsidR="000D5670" w:rsidRDefault="000D5670">
      <w:pPr>
        <w:jc w:val="both"/>
        <w:rPr>
          <w:rFonts w:ascii="Times New Roman" w:hAnsi="Times New Roman" w:cs="Times New Roman"/>
          <w:bCs/>
          <w:sz w:val="24"/>
          <w:szCs w:val="24"/>
          <w:lang w:eastAsia="pt-BR"/>
        </w:rPr>
      </w:pPr>
    </w:p>
    <w:p w:rsidR="000D5670" w:rsidRDefault="00233826">
      <w:pPr>
        <w:jc w:val="both"/>
      </w:pPr>
      <w:r>
        <w:rPr>
          <w:rFonts w:ascii="Times New Roman" w:hAnsi="Times New Roman" w:cs="Times New Roman"/>
          <w:b/>
          <w:bCs/>
          <w:color w:val="000000"/>
          <w:sz w:val="24"/>
          <w:szCs w:val="24"/>
          <w:lang w:eastAsia="pt-BR"/>
        </w:rPr>
        <w:t>Dia 10/5</w:t>
      </w:r>
      <w:r>
        <w:rPr>
          <w:rFonts w:ascii="Times New Roman" w:hAnsi="Times New Roman" w:cs="Times New Roman"/>
          <w:bCs/>
          <w:color w:val="000000"/>
          <w:sz w:val="24"/>
          <w:szCs w:val="24"/>
          <w:lang w:eastAsia="pt-BR"/>
        </w:rPr>
        <w:t xml:space="preserve"> </w:t>
      </w:r>
    </w:p>
    <w:p w:rsidR="000D5670" w:rsidRPr="00DF7584" w:rsidRDefault="00233826">
      <w:pPr>
        <w:jc w:val="both"/>
        <w:rPr>
          <w:rFonts w:ascii="Times New Roman" w:hAnsi="Times New Roman" w:cs="Times New Roman"/>
          <w:bCs/>
          <w:color w:val="000000"/>
          <w:sz w:val="24"/>
          <w:szCs w:val="24"/>
          <w:lang w:eastAsia="pt-BR"/>
        </w:rPr>
      </w:pPr>
      <w:r>
        <w:rPr>
          <w:rFonts w:ascii="Times New Roman" w:hAnsi="Times New Roman" w:cs="Times New Roman"/>
          <w:bCs/>
          <w:color w:val="000000"/>
          <w:sz w:val="24"/>
          <w:szCs w:val="24"/>
          <w:lang w:eastAsia="pt-BR"/>
        </w:rPr>
        <w:t>16h - entrega dos prêmios e retirada dos trabalhos fixados para apresentação.</w:t>
      </w:r>
    </w:p>
    <w:p w:rsidR="000D5670" w:rsidRPr="00DF7584" w:rsidRDefault="00233826" w:rsidP="00DF7584">
      <w:pPr>
        <w:jc w:val="both"/>
        <w:rPr>
          <w:rFonts w:ascii="Times New Roman" w:hAnsi="Times New Roman" w:cs="Times New Roman"/>
          <w:bCs/>
          <w:color w:val="000000"/>
          <w:sz w:val="24"/>
          <w:szCs w:val="24"/>
          <w:lang w:eastAsia="pt-BR"/>
        </w:rPr>
      </w:pPr>
      <w:r w:rsidRPr="00DF7584">
        <w:rPr>
          <w:rFonts w:ascii="Times New Roman" w:hAnsi="Times New Roman" w:cs="Times New Roman"/>
          <w:bCs/>
          <w:color w:val="000000"/>
          <w:sz w:val="24"/>
          <w:szCs w:val="24"/>
          <w:lang w:eastAsia="pt-BR"/>
        </w:rPr>
        <w:t>O profissional ou estudante de enfermagem que desejar fazer a apresentação já pode fazer a inscrição. O formulário está disponíve</w:t>
      </w:r>
      <w:r w:rsidR="00C71454" w:rsidRPr="00DF7584">
        <w:rPr>
          <w:rFonts w:ascii="Times New Roman" w:hAnsi="Times New Roman" w:cs="Times New Roman"/>
          <w:bCs/>
          <w:color w:val="000000"/>
          <w:sz w:val="24"/>
          <w:szCs w:val="24"/>
          <w:lang w:eastAsia="pt-BR"/>
        </w:rPr>
        <w:t>l no site www.coren-es.org.br.</w:t>
      </w:r>
    </w:p>
    <w:p w:rsidR="00C71454" w:rsidRPr="00DF7584" w:rsidRDefault="00C71454" w:rsidP="00DF7584">
      <w:pPr>
        <w:jc w:val="both"/>
        <w:rPr>
          <w:rFonts w:ascii="Times New Roman" w:hAnsi="Times New Roman" w:cs="Times New Roman"/>
          <w:bCs/>
          <w:color w:val="000000"/>
          <w:sz w:val="24"/>
          <w:szCs w:val="24"/>
          <w:lang w:eastAsia="pt-BR"/>
        </w:rPr>
      </w:pPr>
    </w:p>
    <w:p w:rsidR="000D5670" w:rsidRDefault="00233826">
      <w:pPr>
        <w:pStyle w:val="Ttulo1"/>
        <w:jc w:val="both"/>
        <w:rPr>
          <w:rFonts w:ascii="Times New Roman" w:hAnsi="Times New Roman" w:cs="Times New Roman"/>
          <w:color w:val="00000A"/>
          <w:sz w:val="24"/>
          <w:szCs w:val="24"/>
        </w:rPr>
      </w:pPr>
      <w:r>
        <w:rPr>
          <w:rFonts w:ascii="Times New Roman" w:hAnsi="Times New Roman" w:cs="Times New Roman"/>
          <w:color w:val="00000A"/>
          <w:sz w:val="24"/>
          <w:szCs w:val="24"/>
        </w:rPr>
        <w:lastRenderedPageBreak/>
        <w:t xml:space="preserve">Critérios para apresentação de trabalhos científicos na Semana de Enfermagem do </w:t>
      </w:r>
      <w:proofErr w:type="spellStart"/>
      <w:proofErr w:type="gramStart"/>
      <w:r>
        <w:rPr>
          <w:rFonts w:ascii="Times New Roman" w:hAnsi="Times New Roman" w:cs="Times New Roman"/>
          <w:color w:val="00000A"/>
          <w:sz w:val="24"/>
          <w:szCs w:val="24"/>
        </w:rPr>
        <w:t>Coren-ES</w:t>
      </w:r>
      <w:proofErr w:type="spellEnd"/>
      <w:proofErr w:type="gramEnd"/>
      <w:r>
        <w:rPr>
          <w:rFonts w:ascii="Times New Roman" w:hAnsi="Times New Roman" w:cs="Times New Roman"/>
          <w:color w:val="00000A"/>
          <w:sz w:val="24"/>
          <w:szCs w:val="24"/>
        </w:rPr>
        <w:t>/2017</w:t>
      </w:r>
    </w:p>
    <w:p w:rsidR="000D5670" w:rsidRDefault="00233826">
      <w:pPr>
        <w:pStyle w:val="NormalWeb"/>
        <w:jc w:val="both"/>
      </w:pPr>
      <w:r>
        <w:t>Todos os trabalhos enviados concorrerão a prêmio. A modal</w:t>
      </w:r>
      <w:r w:rsidR="00291BE5">
        <w:t xml:space="preserve">idade de trabalhos adotada para </w:t>
      </w:r>
      <w:r>
        <w:t>esse evento será de Pôster.</w:t>
      </w:r>
    </w:p>
    <w:p w:rsidR="000D5670" w:rsidRDefault="00233826">
      <w:pPr>
        <w:pStyle w:val="NormalWeb"/>
        <w:jc w:val="both"/>
      </w:pPr>
      <w:r>
        <w:t xml:space="preserve">A temática dos trabalhos deverá estar de acordo com os eixos temáticos do evento, podendo ser fruto dos seguintes tipos de pesquisa: Tese, Dissertação, Monografia, Pesquisa ou Relato de Experiência. </w:t>
      </w:r>
      <w:r>
        <w:rPr>
          <w:b/>
          <w:bCs/>
        </w:rPr>
        <w:t>Não serão aceitas Notas Prévias ou Projetos de Pesquisa.</w:t>
      </w:r>
    </w:p>
    <w:p w:rsidR="000D5670" w:rsidRDefault="00233826">
      <w:pPr>
        <w:pStyle w:val="NormalWeb"/>
        <w:jc w:val="both"/>
      </w:pPr>
      <w:r>
        <w:t>Os trabalhos deverão ser apresentados sob a forma de Pôster, obedecendo-se aos seguintes critérios:</w:t>
      </w:r>
    </w:p>
    <w:p w:rsidR="000D5670" w:rsidRDefault="00233826">
      <w:pPr>
        <w:pStyle w:val="NormalWeb"/>
        <w:jc w:val="both"/>
      </w:pPr>
      <w:r>
        <w:rPr>
          <w:b/>
          <w:bCs/>
        </w:rPr>
        <w:t>1. DA INSCRIÇÃO E SELEÇÃO</w:t>
      </w:r>
    </w:p>
    <w:p w:rsidR="000D5670" w:rsidRDefault="00233826">
      <w:pPr>
        <w:pStyle w:val="NormalWeb"/>
        <w:jc w:val="both"/>
      </w:pPr>
      <w:r>
        <w:t>a) Poderão inscrever trabalhos: enfermeiros, técnicos de enfermagem, auxiliares de enfermagem e estudantes de enfermagem;</w:t>
      </w:r>
    </w:p>
    <w:p w:rsidR="000D5670" w:rsidRDefault="00233826">
      <w:pPr>
        <w:pStyle w:val="NormalWeb"/>
        <w:jc w:val="both"/>
      </w:pPr>
      <w:r>
        <w:t>b) Serão aceitos trabalhos com no máximo 03 (três) autores, incluindo o relator, sendo obrigatória a constatação de, pelo menos, um enfermeiro como autor;</w:t>
      </w:r>
    </w:p>
    <w:p w:rsidR="000D5670" w:rsidRDefault="000D5670">
      <w:pPr>
        <w:pStyle w:val="NormalWeb"/>
        <w:jc w:val="both"/>
      </w:pPr>
    </w:p>
    <w:p w:rsidR="000D5670" w:rsidRDefault="00EB386B">
      <w:pPr>
        <w:jc w:val="both"/>
      </w:pPr>
      <w:r>
        <w:rPr>
          <w:rFonts w:ascii="Times New Roman" w:hAnsi="Times New Roman" w:cs="Times New Roman"/>
          <w:sz w:val="24"/>
          <w:szCs w:val="24"/>
        </w:rPr>
        <w:t>c) Até o dia 17</w:t>
      </w:r>
      <w:bookmarkStart w:id="0" w:name="_GoBack"/>
      <w:bookmarkEnd w:id="0"/>
      <w:r w:rsidR="00233826">
        <w:rPr>
          <w:rFonts w:ascii="Times New Roman" w:hAnsi="Times New Roman" w:cs="Times New Roman"/>
          <w:sz w:val="24"/>
          <w:szCs w:val="24"/>
        </w:rPr>
        <w:t xml:space="preserve"> de abril os candidatos a exporem e apresentarem trabalhos científicos na Semana de Enfermagem do </w:t>
      </w:r>
      <w:proofErr w:type="spellStart"/>
      <w:proofErr w:type="gramStart"/>
      <w:r w:rsidR="00233826">
        <w:rPr>
          <w:rFonts w:ascii="Times New Roman" w:hAnsi="Times New Roman" w:cs="Times New Roman"/>
          <w:sz w:val="24"/>
          <w:szCs w:val="24"/>
        </w:rPr>
        <w:t>Coren-ES</w:t>
      </w:r>
      <w:proofErr w:type="spellEnd"/>
      <w:proofErr w:type="gramEnd"/>
      <w:r w:rsidR="00233826">
        <w:rPr>
          <w:rFonts w:ascii="Times New Roman" w:hAnsi="Times New Roman" w:cs="Times New Roman"/>
          <w:sz w:val="24"/>
          <w:szCs w:val="24"/>
        </w:rPr>
        <w:t xml:space="preserve">/2017, na forma de pôster, deverão formalizar seu interesse através de inscrição no site </w:t>
      </w:r>
      <w:r w:rsidR="00291BE5" w:rsidRPr="00291BE5">
        <w:rPr>
          <w:rFonts w:ascii="Times New Roman" w:hAnsi="Times New Roman" w:cs="Times New Roman"/>
          <w:color w:val="auto"/>
          <w:sz w:val="24"/>
          <w:szCs w:val="24"/>
        </w:rPr>
        <w:t>www.coren-es.org.br</w:t>
      </w:r>
      <w:r w:rsidR="00233826" w:rsidRPr="00291BE5">
        <w:rPr>
          <w:rFonts w:ascii="Times New Roman" w:hAnsi="Times New Roman" w:cs="Times New Roman"/>
          <w:color w:val="auto"/>
          <w:sz w:val="24"/>
          <w:szCs w:val="24"/>
        </w:rPr>
        <w:t xml:space="preserve"> </w:t>
      </w:r>
      <w:r w:rsidR="00233826">
        <w:rPr>
          <w:rFonts w:ascii="Times New Roman" w:hAnsi="Times New Roman" w:cs="Times New Roman"/>
          <w:sz w:val="24"/>
          <w:szCs w:val="24"/>
        </w:rPr>
        <w:t xml:space="preserve">preenchendo e enviando o Formulário de Apresentação de Trabalho e o Resumo do Trabalho, conforme item 2. </w:t>
      </w:r>
    </w:p>
    <w:p w:rsidR="000D5670" w:rsidRDefault="00233826">
      <w:pPr>
        <w:jc w:val="both"/>
        <w:rPr>
          <w:rFonts w:ascii="Times New Roman" w:hAnsi="Times New Roman" w:cs="Times New Roman"/>
          <w:sz w:val="24"/>
          <w:szCs w:val="24"/>
          <w:lang w:eastAsia="pt-BR"/>
        </w:rPr>
      </w:pPr>
      <w:r>
        <w:rPr>
          <w:rFonts w:ascii="Times New Roman" w:hAnsi="Times New Roman" w:cs="Times New Roman"/>
          <w:sz w:val="24"/>
          <w:szCs w:val="24"/>
          <w:lang w:eastAsia="pt-BR"/>
        </w:rPr>
        <w:t xml:space="preserve">d) Até o dia 25 de abril, podendo ser prorrogada a data por até uma semana, a Comissão Científica avaliará o conteúdo dos trabalhos e divulgará, via e-mail, a lista de trabalhos selecionados e aprovados. O critério de seleção levará em consideração a ordem cronológica de inscrição e o conteúdo do trabalho. </w:t>
      </w:r>
    </w:p>
    <w:p w:rsidR="000D5670" w:rsidRDefault="00233826">
      <w:pPr>
        <w:pStyle w:val="NormalWeb"/>
        <w:jc w:val="both"/>
      </w:pPr>
      <w:r>
        <w:t>e) Cada relator poderá apresentar no máximo 02 (dois) trabalhos;</w:t>
      </w:r>
    </w:p>
    <w:p w:rsidR="000D5670" w:rsidRDefault="00233826">
      <w:pPr>
        <w:pStyle w:val="NormalWeb"/>
        <w:jc w:val="both"/>
      </w:pPr>
      <w:r>
        <w:t xml:space="preserve">f) O relator deverá </w:t>
      </w:r>
      <w:proofErr w:type="gramStart"/>
      <w:r>
        <w:t>estar,</w:t>
      </w:r>
      <w:proofErr w:type="gramEnd"/>
      <w:r>
        <w:t xml:space="preserve"> obrigatoriamente, inscrito no evento;</w:t>
      </w:r>
    </w:p>
    <w:p w:rsidR="000D5670" w:rsidRDefault="00233826">
      <w:pPr>
        <w:pStyle w:val="NormalWeb"/>
        <w:jc w:val="both"/>
      </w:pPr>
      <w:r>
        <w:t>g) Os trabalhos deverão obedecer às normas da ABNT;</w:t>
      </w:r>
    </w:p>
    <w:p w:rsidR="000D5670" w:rsidRDefault="00233826">
      <w:pPr>
        <w:pStyle w:val="NormalWeb"/>
        <w:jc w:val="both"/>
      </w:pPr>
      <w:r>
        <w:t xml:space="preserve">h) É vedado aos membros da Comissão Científica e Subcomissões concorrerem a prêmios, seja como autores ou </w:t>
      </w:r>
      <w:proofErr w:type="spellStart"/>
      <w:proofErr w:type="gramStart"/>
      <w:r>
        <w:t>co-autores</w:t>
      </w:r>
      <w:proofErr w:type="spellEnd"/>
      <w:proofErr w:type="gramEnd"/>
      <w:r>
        <w:t>;</w:t>
      </w:r>
    </w:p>
    <w:p w:rsidR="000D5670" w:rsidRDefault="00233826">
      <w:pPr>
        <w:pStyle w:val="NormalWeb"/>
        <w:jc w:val="both"/>
      </w:pPr>
      <w:r>
        <w:t xml:space="preserve">i) Todos os trabalhos que envolverem Seres Humanos de forma direta (pessoas) ou indireta (prontuários, coleta de materiais, entre outros) deverão ser acompanhados de cópia digitalizada de Parecer de Aprovação do Comitê de Ética de Pesquisa; </w:t>
      </w:r>
      <w:r>
        <w:rPr>
          <w:b/>
          <w:bCs/>
        </w:rPr>
        <w:t>caso contrário, serão automaticamente recusados;</w:t>
      </w:r>
    </w:p>
    <w:p w:rsidR="000D5670" w:rsidRDefault="00233826">
      <w:pPr>
        <w:pStyle w:val="NormalWeb"/>
        <w:jc w:val="both"/>
      </w:pPr>
      <w:r>
        <w:t xml:space="preserve">j) A apresentação dos trabalhos no evento da Semana de Enfermagem do </w:t>
      </w:r>
      <w:proofErr w:type="spellStart"/>
      <w:proofErr w:type="gramStart"/>
      <w:r>
        <w:t>Coren-ES</w:t>
      </w:r>
      <w:proofErr w:type="spellEnd"/>
      <w:proofErr w:type="gramEnd"/>
      <w:r>
        <w:t>/2017 implica na concessão do direito de publicação nos Anais do Evento.</w:t>
      </w:r>
    </w:p>
    <w:p w:rsidR="000D5670" w:rsidRDefault="00233826">
      <w:pPr>
        <w:pStyle w:val="NormalWeb"/>
      </w:pPr>
      <w:r>
        <w:rPr>
          <w:b/>
          <w:bCs/>
        </w:rPr>
        <w:lastRenderedPageBreak/>
        <w:t>2. DO RESUMO</w:t>
      </w:r>
    </w:p>
    <w:p w:rsidR="000D5670" w:rsidRDefault="00233826">
      <w:pPr>
        <w:pStyle w:val="NormalWeb"/>
        <w:jc w:val="both"/>
      </w:pPr>
      <w:r>
        <w:t>a) O envio do resumo do formulário de apresentação de trabalho e o r</w:t>
      </w:r>
      <w:r w:rsidR="00291BE5">
        <w:t>esumo serão por meio eletrônico (www.coren-es.org.br)</w:t>
      </w:r>
      <w:r>
        <w:t xml:space="preserve">. Não serão aceitos trabalhos enviados via FAX, e-mail, correio ou qualquer outro meio que não seja através do link no site do </w:t>
      </w:r>
      <w:proofErr w:type="spellStart"/>
      <w:proofErr w:type="gramStart"/>
      <w:r>
        <w:t>Coren-ES</w:t>
      </w:r>
      <w:proofErr w:type="spellEnd"/>
      <w:proofErr w:type="gramEnd"/>
      <w:r>
        <w:t>.</w:t>
      </w:r>
    </w:p>
    <w:p w:rsidR="000D5670" w:rsidRDefault="00233826">
      <w:pPr>
        <w:pStyle w:val="NormalWeb"/>
        <w:jc w:val="both"/>
      </w:pPr>
      <w:r>
        <w:t>b) O resumo redigido com fonte Arial tamanho 12 deverá conter:</w:t>
      </w:r>
    </w:p>
    <w:p w:rsidR="000D5670" w:rsidRDefault="00233826">
      <w:pPr>
        <w:pStyle w:val="NormalWeb"/>
        <w:jc w:val="both"/>
      </w:pPr>
      <w:r>
        <w:t>– Título: completo em letras maiúsculas, centralizado, contendo no máximo 110 caracteres (com espaços), sem o ponto final.</w:t>
      </w:r>
    </w:p>
    <w:p w:rsidR="000D5670" w:rsidRDefault="00233826">
      <w:pPr>
        <w:pStyle w:val="NormalWeb"/>
        <w:jc w:val="both"/>
      </w:pPr>
      <w:r>
        <w:t xml:space="preserve">- Autores: O nome dos autores e sua respectiva identificação deverão constar no início do trabalho, após o título, com alinhamento à direita e nota de rodapé indicando categoria profissional, titulação e </w:t>
      </w:r>
      <w:proofErr w:type="spellStart"/>
      <w:r>
        <w:t>email</w:t>
      </w:r>
      <w:proofErr w:type="spellEnd"/>
      <w:r>
        <w:t>.</w:t>
      </w:r>
    </w:p>
    <w:p w:rsidR="000D5670" w:rsidRDefault="00233826">
      <w:pPr>
        <w:pStyle w:val="NormalWeb"/>
        <w:jc w:val="both"/>
      </w:pPr>
      <w:r>
        <w:t xml:space="preserve">– Texto: incluindo obrigatoriamente introdução, objetivos, metodologia, resultados, conclusão e referências. </w:t>
      </w:r>
      <w:proofErr w:type="gramStart"/>
      <w:r>
        <w:t>Deve</w:t>
      </w:r>
      <w:proofErr w:type="gramEnd"/>
      <w:r>
        <w:t xml:space="preserve"> ser digitado em português, sem parágrafo (texto corrido), espaçamento simples, e no mínimo 1.000 e no máximo 2.500 caracteres sem espaço; </w:t>
      </w:r>
    </w:p>
    <w:p w:rsidR="000D5670" w:rsidRDefault="00233826">
      <w:pPr>
        <w:pStyle w:val="NormalWeb"/>
        <w:jc w:val="both"/>
      </w:pPr>
      <w:r>
        <w:t xml:space="preserve">– Palavras-chave: utilizar </w:t>
      </w:r>
      <w:proofErr w:type="gramStart"/>
      <w:r>
        <w:t>3</w:t>
      </w:r>
      <w:proofErr w:type="gramEnd"/>
      <w:r>
        <w:t xml:space="preserve"> (três) separadas por ponto, e </w:t>
      </w:r>
      <w:r>
        <w:rPr>
          <w:iCs/>
        </w:rPr>
        <w:t>devem constar da lista de descritores da saúde, (verifique em</w:t>
      </w:r>
      <w:r>
        <w:rPr>
          <w:i/>
          <w:iCs/>
        </w:rPr>
        <w:t xml:space="preserve"> </w:t>
      </w:r>
      <w:hyperlink r:id="rId8">
        <w:r>
          <w:rPr>
            <w:rStyle w:val="LinkdaInternet"/>
          </w:rPr>
          <w:t>http://decs.bvs.br/</w:t>
        </w:r>
      </w:hyperlink>
      <w:r>
        <w:t xml:space="preserve"> )</w:t>
      </w:r>
    </w:p>
    <w:p w:rsidR="000D5670" w:rsidRDefault="00233826">
      <w:pPr>
        <w:pStyle w:val="NormalWeb"/>
      </w:pPr>
      <w:r>
        <w:rPr>
          <w:b/>
          <w:bCs/>
        </w:rPr>
        <w:t>3. DA APRESENTAÇÃO</w:t>
      </w:r>
    </w:p>
    <w:p w:rsidR="000D5670" w:rsidRDefault="00233826">
      <w:pPr>
        <w:spacing w:beforeAutospacing="1" w:afterAutospacing="1" w:line="240" w:lineRule="auto"/>
        <w:jc w:val="both"/>
      </w:pPr>
      <w:r>
        <w:rPr>
          <w:rFonts w:ascii="Times New Roman" w:hAnsi="Times New Roman" w:cs="Times New Roman"/>
          <w:sz w:val="24"/>
          <w:szCs w:val="24"/>
        </w:rPr>
        <w:t xml:space="preserve">a) </w:t>
      </w:r>
      <w:r>
        <w:rPr>
          <w:rFonts w:ascii="Times New Roman" w:eastAsia="Times New Roman" w:hAnsi="Times New Roman" w:cs="Times New Roman"/>
          <w:sz w:val="24"/>
          <w:szCs w:val="24"/>
          <w:lang w:eastAsia="pt-BR"/>
        </w:rPr>
        <w:t>Os pôstere</w:t>
      </w:r>
      <w:r>
        <w:rPr>
          <w:rFonts w:ascii="Times New Roman" w:eastAsia="Times New Roman" w:hAnsi="Times New Roman" w:cs="Times New Roman"/>
          <w:color w:val="000000"/>
          <w:sz w:val="24"/>
          <w:szCs w:val="24"/>
          <w:lang w:eastAsia="pt-BR"/>
        </w:rPr>
        <w:t>s deverão ser afixados no local e na posição a ser determinada pela Comissão Científica, no d</w:t>
      </w:r>
      <w:r>
        <w:rPr>
          <w:rFonts w:ascii="Times New Roman" w:hAnsi="Times New Roman" w:cs="Times New Roman"/>
          <w:b/>
          <w:bCs/>
          <w:color w:val="000000"/>
          <w:sz w:val="24"/>
          <w:szCs w:val="24"/>
          <w:lang w:eastAsia="pt-BR"/>
        </w:rPr>
        <w:t xml:space="preserve">ia 9/5 das </w:t>
      </w:r>
      <w:r>
        <w:rPr>
          <w:rFonts w:ascii="Times New Roman" w:hAnsi="Times New Roman" w:cs="Times New Roman"/>
          <w:bCs/>
          <w:color w:val="000000"/>
          <w:sz w:val="24"/>
          <w:szCs w:val="24"/>
          <w:lang w:eastAsia="pt-BR"/>
        </w:rPr>
        <w:t>13h às 13h30min e retirados às 17h do dia 10/5.</w:t>
      </w:r>
    </w:p>
    <w:p w:rsidR="000D5670" w:rsidRDefault="00233826">
      <w:pPr>
        <w:spacing w:beforeAutospacing="1"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b) Os pôsteres em não conformidade com as instruções especificadas e nem afixados no período estabelecido estarão sujeitos à desclassificação pela Comissão Científica e não concorrerão aos prêmios. </w:t>
      </w:r>
    </w:p>
    <w:p w:rsidR="000D5670" w:rsidRDefault="00233826">
      <w:pPr>
        <w:spacing w:beforeAutospacing="1"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 Os pôsteres que não forem retirados na data e horário previstos</w:t>
      </w:r>
      <w:proofErr w:type="gramStart"/>
      <w:r>
        <w:rPr>
          <w:rFonts w:ascii="Times New Roman" w:eastAsia="Times New Roman" w:hAnsi="Times New Roman" w:cs="Times New Roman"/>
          <w:sz w:val="24"/>
          <w:szCs w:val="24"/>
          <w:lang w:eastAsia="pt-BR"/>
        </w:rPr>
        <w:t>, serão</w:t>
      </w:r>
      <w:proofErr w:type="gramEnd"/>
      <w:r>
        <w:rPr>
          <w:rFonts w:ascii="Times New Roman" w:eastAsia="Times New Roman" w:hAnsi="Times New Roman" w:cs="Times New Roman"/>
          <w:sz w:val="24"/>
          <w:szCs w:val="24"/>
          <w:lang w:eastAsia="pt-BR"/>
        </w:rPr>
        <w:t xml:space="preserve"> deliberadamente retirados pela Comissão Organizadora ficando isenta de qualquer ônus. </w:t>
      </w:r>
    </w:p>
    <w:p w:rsidR="000D5670" w:rsidRDefault="00233826">
      <w:pPr>
        <w:pStyle w:val="NormalWeb"/>
        <w:jc w:val="both"/>
      </w:pPr>
      <w:r>
        <w:t xml:space="preserve">d) Pôsteres: tamanho – máximo 1,20cm de altura por </w:t>
      </w:r>
      <w:proofErr w:type="gramStart"/>
      <w:r>
        <w:t>60cm</w:t>
      </w:r>
      <w:proofErr w:type="gramEnd"/>
      <w:r>
        <w:t xml:space="preserve"> de largura, respeitando-se todas as etapas da metodologia científica (Introdução, Objetivos, Metodologia, Desenvolvimento ou Discussão, Conclusão e Referências). </w:t>
      </w:r>
      <w:r>
        <w:rPr>
          <w:b/>
          <w:bCs/>
        </w:rPr>
        <w:t>Os trabalhos que não atenderem as especificações descritas no item anterior serão automaticamente recusados, não havendo possibilidade de pedido de revisão.</w:t>
      </w:r>
    </w:p>
    <w:p w:rsidR="000D5670" w:rsidRDefault="00233826">
      <w:pPr>
        <w:spacing w:beforeAutospacing="1" w:afterAutospacing="1" w:line="240" w:lineRule="auto"/>
        <w:jc w:val="both"/>
      </w:pPr>
      <w:r>
        <w:rPr>
          <w:rFonts w:ascii="Times New Roman" w:eastAsia="Times New Roman" w:hAnsi="Times New Roman" w:cs="Times New Roman"/>
          <w:sz w:val="24"/>
          <w:szCs w:val="24"/>
          <w:lang w:eastAsia="pt-BR"/>
        </w:rPr>
        <w:t xml:space="preserve">e) Os trabalhos apresentados serão analisados por uma Comissão Avaliadora, seguindo critérios específicos de avaliação. Os trabalhos que não estiverem em conformidade com este regulamento estarão desclassificados e não concorrerão aos prêmios. </w:t>
      </w:r>
    </w:p>
    <w:p w:rsidR="000D5670" w:rsidRDefault="00233826">
      <w:pPr>
        <w:spacing w:beforeAutospacing="1" w:afterAutospacing="1" w:line="240" w:lineRule="auto"/>
        <w:jc w:val="both"/>
      </w:pPr>
      <w:r>
        <w:rPr>
          <w:rFonts w:ascii="Times New Roman" w:eastAsia="Times New Roman" w:hAnsi="Times New Roman" w:cs="Times New Roman"/>
          <w:sz w:val="24"/>
          <w:szCs w:val="24"/>
          <w:lang w:eastAsia="pt-BR"/>
        </w:rPr>
        <w:t xml:space="preserve">f) Os critérios de avaliação observados pela Comissão Avaliadora serão: ineditismo/originalidade; relevância do tema, conteúdo do trabalho; metodologias empregadas; referências; apresentação gráfica do pôster; conhecimento e domínio do autor com o tema do trabalho. </w:t>
      </w:r>
    </w:p>
    <w:p w:rsidR="000D5670" w:rsidRDefault="00233826">
      <w:pPr>
        <w:pStyle w:val="NormalWeb"/>
        <w:jc w:val="both"/>
      </w:pPr>
      <w:r>
        <w:lastRenderedPageBreak/>
        <w:t>g) Os certificados serão emitidos e entregues pela secretaria do evento, somente ao relator do trabalho.</w:t>
      </w:r>
    </w:p>
    <w:p w:rsidR="000D5670" w:rsidRDefault="00233826">
      <w:pPr>
        <w:pStyle w:val="NormalWeb"/>
      </w:pPr>
      <w:r>
        <w:rPr>
          <w:b/>
          <w:bCs/>
        </w:rPr>
        <w:t>4. DOS PRÊMIOS</w:t>
      </w:r>
    </w:p>
    <w:p w:rsidR="000D5670" w:rsidRDefault="00233826">
      <w:pPr>
        <w:pStyle w:val="NormalWeb"/>
        <w:jc w:val="both"/>
      </w:pPr>
      <w:r>
        <w:t>a) Serão premiados três trabalhos, da seguinte forma:</w:t>
      </w:r>
    </w:p>
    <w:p w:rsidR="000D5670" w:rsidRDefault="00233826">
      <w:pPr>
        <w:spacing w:after="0" w:line="360" w:lineRule="auto"/>
        <w:jc w:val="both"/>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b/>
          <w:sz w:val="24"/>
          <w:szCs w:val="24"/>
          <w:lang w:eastAsia="pt-BR"/>
        </w:rPr>
        <w:t>1</w:t>
      </w:r>
      <w:proofErr w:type="gramEnd"/>
      <w:r>
        <w:rPr>
          <w:rFonts w:ascii="Times New Roman" w:eastAsia="Times New Roman" w:hAnsi="Times New Roman" w:cs="Times New Roman"/>
          <w:b/>
          <w:sz w:val="24"/>
          <w:szCs w:val="24"/>
          <w:lang w:eastAsia="pt-BR"/>
        </w:rPr>
        <w:t xml:space="preserve"> prêmio</w:t>
      </w:r>
      <w:r>
        <w:rPr>
          <w:rFonts w:ascii="Times New Roman" w:eastAsia="Times New Roman" w:hAnsi="Times New Roman" w:cs="Times New Roman"/>
          <w:sz w:val="24"/>
          <w:szCs w:val="24"/>
          <w:lang w:eastAsia="pt-BR"/>
        </w:rPr>
        <w:t xml:space="preserve"> </w:t>
      </w:r>
      <w:r>
        <w:rPr>
          <w:rFonts w:ascii="Times New Roman" w:hAnsi="Times New Roman" w:cs="Times New Roman"/>
          <w:sz w:val="24"/>
          <w:szCs w:val="24"/>
        </w:rPr>
        <w:t>relacionado ao Eixo Temático</w:t>
      </w:r>
    </w:p>
    <w:p w:rsidR="000D5670" w:rsidRDefault="00233826">
      <w:pPr>
        <w:spacing w:after="0" w:line="360" w:lineRule="auto"/>
        <w:jc w:val="both"/>
        <w:rPr>
          <w:sz w:val="24"/>
          <w:szCs w:val="24"/>
        </w:rPr>
      </w:pPr>
      <w:r>
        <w:rPr>
          <w:rFonts w:ascii="Times New Roman" w:eastAsia="Times New Roman" w:hAnsi="Times New Roman" w:cs="Times New Roman"/>
          <w:bCs/>
          <w:sz w:val="24"/>
          <w:szCs w:val="24"/>
          <w:lang w:eastAsia="pt-BR"/>
        </w:rPr>
        <w:t>Cuidado de enfermagem: Ética, Humanização e Inovação;</w:t>
      </w:r>
    </w:p>
    <w:p w:rsidR="000D5670" w:rsidRDefault="00233826">
      <w:pPr>
        <w:spacing w:after="0" w:line="360" w:lineRule="auto"/>
        <w:jc w:val="both"/>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b/>
          <w:sz w:val="24"/>
          <w:szCs w:val="24"/>
          <w:lang w:eastAsia="pt-BR"/>
        </w:rPr>
        <w:t>1</w:t>
      </w:r>
      <w:proofErr w:type="gramEnd"/>
      <w:r>
        <w:rPr>
          <w:rFonts w:ascii="Times New Roman" w:eastAsia="Times New Roman" w:hAnsi="Times New Roman" w:cs="Times New Roman"/>
          <w:b/>
          <w:sz w:val="24"/>
          <w:szCs w:val="24"/>
          <w:lang w:eastAsia="pt-BR"/>
        </w:rPr>
        <w:t xml:space="preserve"> prêmio</w:t>
      </w:r>
      <w:r>
        <w:rPr>
          <w:rFonts w:ascii="Times New Roman" w:eastAsia="Times New Roman" w:hAnsi="Times New Roman" w:cs="Times New Roman"/>
          <w:sz w:val="24"/>
          <w:szCs w:val="24"/>
          <w:lang w:eastAsia="pt-BR"/>
        </w:rPr>
        <w:t xml:space="preserve"> </w:t>
      </w:r>
      <w:r>
        <w:rPr>
          <w:rFonts w:ascii="Times New Roman" w:hAnsi="Times New Roman" w:cs="Times New Roman"/>
          <w:sz w:val="24"/>
          <w:szCs w:val="24"/>
        </w:rPr>
        <w:t>relacionado ao Eixo Temático</w:t>
      </w:r>
    </w:p>
    <w:p w:rsidR="000D5670" w:rsidRDefault="00233826">
      <w:pPr>
        <w:spacing w:after="0" w:line="360" w:lineRule="auto"/>
        <w:jc w:val="both"/>
        <w:rPr>
          <w:sz w:val="24"/>
          <w:szCs w:val="24"/>
        </w:rPr>
      </w:pPr>
      <w:r>
        <w:rPr>
          <w:rFonts w:ascii="Times New Roman" w:eastAsia="Times New Roman" w:hAnsi="Times New Roman" w:cs="Times New Roman"/>
          <w:bCs/>
          <w:sz w:val="24"/>
          <w:szCs w:val="24"/>
          <w:lang w:eastAsia="pt-BR"/>
        </w:rPr>
        <w:t xml:space="preserve">Práticas avançadas de enfermagem: motivação, satisfação, tecnologia de gestão enfermagem; </w:t>
      </w:r>
    </w:p>
    <w:p w:rsidR="000D5670" w:rsidRDefault="00233826">
      <w:pPr>
        <w:spacing w:after="0" w:line="360" w:lineRule="auto"/>
        <w:jc w:val="both"/>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b/>
          <w:sz w:val="24"/>
          <w:szCs w:val="24"/>
          <w:lang w:eastAsia="pt-BR"/>
        </w:rPr>
        <w:t>1</w:t>
      </w:r>
      <w:proofErr w:type="gramEnd"/>
      <w:r>
        <w:rPr>
          <w:rFonts w:ascii="Times New Roman" w:eastAsia="Times New Roman" w:hAnsi="Times New Roman" w:cs="Times New Roman"/>
          <w:b/>
          <w:sz w:val="24"/>
          <w:szCs w:val="24"/>
          <w:lang w:eastAsia="pt-BR"/>
        </w:rPr>
        <w:t xml:space="preserve"> prêmio</w:t>
      </w:r>
      <w:r>
        <w:rPr>
          <w:rFonts w:ascii="Times New Roman" w:eastAsia="Times New Roman" w:hAnsi="Times New Roman" w:cs="Times New Roman"/>
          <w:sz w:val="24"/>
          <w:szCs w:val="24"/>
          <w:lang w:eastAsia="pt-BR"/>
        </w:rPr>
        <w:t xml:space="preserve"> </w:t>
      </w:r>
      <w:r>
        <w:rPr>
          <w:rFonts w:ascii="Times New Roman" w:hAnsi="Times New Roman" w:cs="Times New Roman"/>
          <w:sz w:val="24"/>
          <w:szCs w:val="24"/>
        </w:rPr>
        <w:t>relacionado ao Eixo Temático</w:t>
      </w:r>
    </w:p>
    <w:p w:rsidR="000D5670" w:rsidRDefault="00233826">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Cs/>
          <w:sz w:val="24"/>
          <w:szCs w:val="24"/>
          <w:lang w:eastAsia="pt-BR"/>
        </w:rPr>
        <w:t xml:space="preserve">Dimensões da assistência e </w:t>
      </w:r>
      <w:proofErr w:type="gramStart"/>
      <w:r>
        <w:rPr>
          <w:rFonts w:ascii="Times New Roman" w:eastAsia="Times New Roman" w:hAnsi="Times New Roman" w:cs="Times New Roman"/>
          <w:bCs/>
          <w:sz w:val="24"/>
          <w:szCs w:val="24"/>
          <w:lang w:eastAsia="pt-BR"/>
        </w:rPr>
        <w:t>as competências legal</w:t>
      </w:r>
      <w:proofErr w:type="gramEnd"/>
      <w:r>
        <w:rPr>
          <w:rFonts w:ascii="Times New Roman" w:eastAsia="Times New Roman" w:hAnsi="Times New Roman" w:cs="Times New Roman"/>
          <w:bCs/>
          <w:sz w:val="24"/>
          <w:szCs w:val="24"/>
          <w:lang w:eastAsia="pt-BR"/>
        </w:rPr>
        <w:t>, técnica, comportamental-atitudinal.</w:t>
      </w:r>
    </w:p>
    <w:p w:rsidR="000D5670" w:rsidRDefault="000D5670">
      <w:pPr>
        <w:spacing w:after="0" w:line="240" w:lineRule="auto"/>
        <w:ind w:left="1080"/>
        <w:jc w:val="both"/>
        <w:rPr>
          <w:bCs/>
          <w:sz w:val="28"/>
          <w:szCs w:val="28"/>
        </w:rPr>
      </w:pPr>
    </w:p>
    <w:p w:rsidR="000D5670" w:rsidRDefault="00233826">
      <w:pPr>
        <w:pStyle w:val="PargrafodaLista"/>
        <w:spacing w:after="0" w:line="240" w:lineRule="auto"/>
        <w:ind w:left="0"/>
        <w:jc w:val="both"/>
      </w:pPr>
      <w:r>
        <w:rPr>
          <w:rFonts w:ascii="Times New Roman" w:eastAsia="Times New Roman" w:hAnsi="Times New Roman" w:cs="Times New Roman"/>
          <w:sz w:val="24"/>
          <w:szCs w:val="24"/>
          <w:lang w:eastAsia="pt-BR"/>
        </w:rPr>
        <w:t>b) A conduta ética, a bioética e a humanização da assistência de Enfermagem deverá permear a abordagem dos trabalhos que serão apresentados em cada eixo temático.</w:t>
      </w:r>
    </w:p>
    <w:p w:rsidR="000D5670" w:rsidRDefault="00233826">
      <w:pPr>
        <w:pStyle w:val="NormalWeb"/>
        <w:jc w:val="both"/>
      </w:pPr>
      <w:r>
        <w:t>c) A categoria cujos trabalhos inscritos não atenderem às regras deste Regimento, ou que a qualidade do trabalho tenha sido considerada insuficiente, não terá prêmio concedido.</w:t>
      </w:r>
    </w:p>
    <w:p w:rsidR="000D5670" w:rsidRDefault="00233826">
      <w:pPr>
        <w:pStyle w:val="NormalWeb"/>
        <w:jc w:val="both"/>
      </w:pPr>
      <w:r>
        <w:t>d) O primeiro lugar de cada Eixo Temático receberá prêmio d</w:t>
      </w:r>
      <w:r>
        <w:rPr>
          <w:color w:val="000000"/>
        </w:rPr>
        <w:t>e R$ 1.500,00</w:t>
      </w:r>
      <w:r w:rsidR="00A8420F">
        <w:rPr>
          <w:color w:val="000000"/>
        </w:rPr>
        <w:t>. O</w:t>
      </w:r>
      <w:r>
        <w:t>u seja, serão três prêmios nesse valor.</w:t>
      </w:r>
    </w:p>
    <w:p w:rsidR="000D5670" w:rsidRDefault="00233826">
      <w:pPr>
        <w:pStyle w:val="NormalWeb"/>
        <w:jc w:val="both"/>
      </w:pPr>
      <w:r>
        <w:t>e) O relator ou seu representante, send</w:t>
      </w:r>
      <w:r>
        <w:rPr>
          <w:color w:val="000000"/>
        </w:rPr>
        <w:t>o um dos autores do trabalho premiado, deverá estar presente para receber o prêmio, e para tal deverá apresentar certidão de regularidade junto ao Conselho.</w:t>
      </w:r>
    </w:p>
    <w:p w:rsidR="000D5670" w:rsidRDefault="00233826">
      <w:pPr>
        <w:pStyle w:val="NormalWeb"/>
        <w:jc w:val="both"/>
        <w:rPr>
          <w:color w:val="000000"/>
        </w:rPr>
      </w:pPr>
      <w:r>
        <w:rPr>
          <w:color w:val="000000"/>
        </w:rPr>
        <w:t xml:space="preserve">f) O prêmio será entregue no dia 10/5 às 16h na solenidade de encerramento da Semana de Enfermagem do </w:t>
      </w:r>
      <w:proofErr w:type="spellStart"/>
      <w:proofErr w:type="gramStart"/>
      <w:r>
        <w:rPr>
          <w:color w:val="000000"/>
        </w:rPr>
        <w:t>Coren-ES</w:t>
      </w:r>
      <w:proofErr w:type="spellEnd"/>
      <w:proofErr w:type="gramEnd"/>
      <w:r>
        <w:rPr>
          <w:color w:val="000000"/>
        </w:rPr>
        <w:t>/2017.</w:t>
      </w:r>
    </w:p>
    <w:p w:rsidR="000D5670" w:rsidRDefault="00233826">
      <w:pPr>
        <w:pStyle w:val="NormalWeb"/>
        <w:spacing w:before="280" w:after="280"/>
        <w:jc w:val="both"/>
      </w:pPr>
      <w:r>
        <w:rPr>
          <w:color w:val="000000"/>
        </w:rPr>
        <w:t>g) o relator dos trabalhos inscritos e apresentados receberá certificado, que somente estará disponível durante o evento.</w:t>
      </w:r>
    </w:p>
    <w:sectPr w:rsidR="000D5670">
      <w:headerReference w:type="default" r:id="rId9"/>
      <w:pgSz w:w="11906" w:h="16838"/>
      <w:pgMar w:top="1701" w:right="1134" w:bottom="1134" w:left="1701" w:header="709"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210" w:rsidRDefault="00701210">
      <w:pPr>
        <w:spacing w:after="0" w:line="240" w:lineRule="auto"/>
      </w:pPr>
      <w:r>
        <w:separator/>
      </w:r>
    </w:p>
  </w:endnote>
  <w:endnote w:type="continuationSeparator" w:id="0">
    <w:p w:rsidR="00701210" w:rsidRDefault="00701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210" w:rsidRDefault="00701210">
      <w:pPr>
        <w:spacing w:after="0" w:line="240" w:lineRule="auto"/>
      </w:pPr>
      <w:r>
        <w:separator/>
      </w:r>
    </w:p>
  </w:footnote>
  <w:footnote w:type="continuationSeparator" w:id="0">
    <w:p w:rsidR="00701210" w:rsidRDefault="007012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7427248"/>
      <w:docPartObj>
        <w:docPartGallery w:val="Page Numbers (Top of Page)"/>
        <w:docPartUnique/>
      </w:docPartObj>
    </w:sdtPr>
    <w:sdtEndPr/>
    <w:sdtContent>
      <w:p w:rsidR="000D5670" w:rsidRDefault="00233826">
        <w:pPr>
          <w:pStyle w:val="Cabealho"/>
          <w:jc w:val="right"/>
        </w:pPr>
        <w:r>
          <w:fldChar w:fldCharType="begin"/>
        </w:r>
        <w:r>
          <w:instrText>PAGE</w:instrText>
        </w:r>
        <w:r>
          <w:fldChar w:fldCharType="separate"/>
        </w:r>
        <w:r w:rsidR="00EB386B">
          <w:rPr>
            <w:noProof/>
          </w:rPr>
          <w:t>1</w:t>
        </w:r>
        <w:r>
          <w:fldChar w:fldCharType="end"/>
        </w:r>
      </w:p>
    </w:sdtContent>
  </w:sdt>
  <w:p w:rsidR="000D5670" w:rsidRDefault="000D567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670"/>
    <w:rsid w:val="000D5670"/>
    <w:rsid w:val="00233826"/>
    <w:rsid w:val="00291BE5"/>
    <w:rsid w:val="0057435D"/>
    <w:rsid w:val="00701210"/>
    <w:rsid w:val="0092733F"/>
    <w:rsid w:val="00A8420F"/>
    <w:rsid w:val="00B94FA2"/>
    <w:rsid w:val="00C71454"/>
    <w:rsid w:val="00DF7584"/>
    <w:rsid w:val="00EB386B"/>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color w:val="00000A"/>
      <w:sz w:val="22"/>
    </w:rPr>
  </w:style>
  <w:style w:type="paragraph" w:styleId="Ttulo1">
    <w:name w:val="heading 1"/>
    <w:basedOn w:val="Normal"/>
    <w:next w:val="Normal"/>
    <w:link w:val="Ttulo1Char"/>
    <w:uiPriority w:val="9"/>
    <w:qFormat/>
    <w:rsid w:val="009E1C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EB76F4"/>
    <w:pPr>
      <w:spacing w:beforeAutospacing="1"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qFormat/>
    <w:rsid w:val="00EB76F4"/>
    <w:rPr>
      <w:rFonts w:ascii="Times New Roman" w:eastAsia="Times New Roman" w:hAnsi="Times New Roman" w:cs="Times New Roman"/>
      <w:b/>
      <w:bCs/>
      <w:sz w:val="36"/>
      <w:szCs w:val="36"/>
      <w:lang w:eastAsia="pt-BR"/>
    </w:rPr>
  </w:style>
  <w:style w:type="character" w:styleId="Forte">
    <w:name w:val="Strong"/>
    <w:basedOn w:val="Fontepargpadro"/>
    <w:uiPriority w:val="22"/>
    <w:qFormat/>
    <w:rsid w:val="00EB76F4"/>
    <w:rPr>
      <w:b/>
      <w:bCs/>
    </w:rPr>
  </w:style>
  <w:style w:type="character" w:customStyle="1" w:styleId="Ttulo1Char">
    <w:name w:val="Título 1 Char"/>
    <w:basedOn w:val="Fontepargpadro"/>
    <w:link w:val="Ttulo1"/>
    <w:uiPriority w:val="9"/>
    <w:qFormat/>
    <w:rsid w:val="009E1CE6"/>
    <w:rPr>
      <w:rFonts w:asciiTheme="majorHAnsi" w:eastAsiaTheme="majorEastAsia" w:hAnsiTheme="majorHAnsi" w:cstheme="majorBidi"/>
      <w:b/>
      <w:bCs/>
      <w:color w:val="365F91" w:themeColor="accent1" w:themeShade="BF"/>
      <w:sz w:val="28"/>
      <w:szCs w:val="28"/>
    </w:rPr>
  </w:style>
  <w:style w:type="character" w:customStyle="1" w:styleId="LinkdaInternet">
    <w:name w:val="Link da Internet"/>
    <w:basedOn w:val="Fontepargpadro"/>
    <w:uiPriority w:val="99"/>
    <w:semiHidden/>
    <w:unhideWhenUsed/>
    <w:rsid w:val="009E1CE6"/>
    <w:rPr>
      <w:color w:val="0000FF"/>
      <w:u w:val="single"/>
    </w:rPr>
  </w:style>
  <w:style w:type="character" w:customStyle="1" w:styleId="TextodebaloChar">
    <w:name w:val="Texto de balão Char"/>
    <w:basedOn w:val="Fontepargpadro"/>
    <w:link w:val="Textodebalo"/>
    <w:uiPriority w:val="99"/>
    <w:semiHidden/>
    <w:qFormat/>
    <w:rsid w:val="009E1CE6"/>
    <w:rPr>
      <w:rFonts w:ascii="Tahoma" w:hAnsi="Tahoma" w:cs="Tahoma"/>
      <w:sz w:val="16"/>
      <w:szCs w:val="16"/>
    </w:rPr>
  </w:style>
  <w:style w:type="character" w:customStyle="1" w:styleId="CabealhoChar">
    <w:name w:val="Cabeçalho Char"/>
    <w:basedOn w:val="Fontepargpadro"/>
    <w:link w:val="Cabealho"/>
    <w:uiPriority w:val="99"/>
    <w:qFormat/>
    <w:rsid w:val="00234989"/>
  </w:style>
  <w:style w:type="character" w:customStyle="1" w:styleId="RodapChar">
    <w:name w:val="Rodapé Char"/>
    <w:basedOn w:val="Fontepargpadro"/>
    <w:link w:val="Rodap"/>
    <w:uiPriority w:val="99"/>
    <w:qFormat/>
    <w:rsid w:val="00234989"/>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nkdainternetvisitado">
    <w:name w:val="Link da internet visitado"/>
    <w:rPr>
      <w:color w:val="800080"/>
      <w:u w:val="single"/>
    </w:rPr>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40" w:line="288" w:lineRule="auto"/>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PargrafodaLista">
    <w:name w:val="List Paragraph"/>
    <w:basedOn w:val="Normal"/>
    <w:uiPriority w:val="34"/>
    <w:qFormat/>
    <w:rsid w:val="00B40F4B"/>
    <w:pPr>
      <w:ind w:left="720"/>
      <w:contextualSpacing/>
    </w:pPr>
  </w:style>
  <w:style w:type="paragraph" w:styleId="NormalWeb">
    <w:name w:val="Normal (Web)"/>
    <w:basedOn w:val="Normal"/>
    <w:uiPriority w:val="99"/>
    <w:semiHidden/>
    <w:unhideWhenUsed/>
    <w:qFormat/>
    <w:rsid w:val="009E1CE6"/>
    <w:pPr>
      <w:spacing w:beforeAutospacing="1"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qFormat/>
    <w:rsid w:val="009E1CE6"/>
    <w:pPr>
      <w:spacing w:after="0" w:line="240" w:lineRule="auto"/>
    </w:pPr>
    <w:rPr>
      <w:rFonts w:ascii="Tahoma" w:hAnsi="Tahoma" w:cs="Tahoma"/>
      <w:sz w:val="16"/>
      <w:szCs w:val="16"/>
    </w:rPr>
  </w:style>
  <w:style w:type="paragraph" w:styleId="Cabealho">
    <w:name w:val="header"/>
    <w:basedOn w:val="Normal"/>
    <w:link w:val="CabealhoChar"/>
    <w:uiPriority w:val="99"/>
    <w:unhideWhenUsed/>
    <w:rsid w:val="00234989"/>
    <w:pPr>
      <w:tabs>
        <w:tab w:val="center" w:pos="4252"/>
        <w:tab w:val="right" w:pos="8504"/>
      </w:tabs>
      <w:spacing w:after="0" w:line="240" w:lineRule="auto"/>
    </w:pPr>
  </w:style>
  <w:style w:type="paragraph" w:styleId="Rodap">
    <w:name w:val="footer"/>
    <w:basedOn w:val="Normal"/>
    <w:link w:val="RodapChar"/>
    <w:uiPriority w:val="99"/>
    <w:unhideWhenUsed/>
    <w:rsid w:val="00234989"/>
    <w:pPr>
      <w:tabs>
        <w:tab w:val="center" w:pos="4252"/>
        <w:tab w:val="right" w:pos="8504"/>
      </w:tabs>
      <w:spacing w:after="0" w:line="240" w:lineRule="auto"/>
    </w:pPr>
  </w:style>
  <w:style w:type="character" w:styleId="Hyperlink">
    <w:name w:val="Hyperlink"/>
    <w:basedOn w:val="Fontepargpadro"/>
    <w:uiPriority w:val="99"/>
    <w:unhideWhenUsed/>
    <w:rsid w:val="00C714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color w:val="00000A"/>
      <w:sz w:val="22"/>
    </w:rPr>
  </w:style>
  <w:style w:type="paragraph" w:styleId="Ttulo1">
    <w:name w:val="heading 1"/>
    <w:basedOn w:val="Normal"/>
    <w:next w:val="Normal"/>
    <w:link w:val="Ttulo1Char"/>
    <w:uiPriority w:val="9"/>
    <w:qFormat/>
    <w:rsid w:val="009E1C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EB76F4"/>
    <w:pPr>
      <w:spacing w:beforeAutospacing="1"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qFormat/>
    <w:rsid w:val="00EB76F4"/>
    <w:rPr>
      <w:rFonts w:ascii="Times New Roman" w:eastAsia="Times New Roman" w:hAnsi="Times New Roman" w:cs="Times New Roman"/>
      <w:b/>
      <w:bCs/>
      <w:sz w:val="36"/>
      <w:szCs w:val="36"/>
      <w:lang w:eastAsia="pt-BR"/>
    </w:rPr>
  </w:style>
  <w:style w:type="character" w:styleId="Forte">
    <w:name w:val="Strong"/>
    <w:basedOn w:val="Fontepargpadro"/>
    <w:uiPriority w:val="22"/>
    <w:qFormat/>
    <w:rsid w:val="00EB76F4"/>
    <w:rPr>
      <w:b/>
      <w:bCs/>
    </w:rPr>
  </w:style>
  <w:style w:type="character" w:customStyle="1" w:styleId="Ttulo1Char">
    <w:name w:val="Título 1 Char"/>
    <w:basedOn w:val="Fontepargpadro"/>
    <w:link w:val="Ttulo1"/>
    <w:uiPriority w:val="9"/>
    <w:qFormat/>
    <w:rsid w:val="009E1CE6"/>
    <w:rPr>
      <w:rFonts w:asciiTheme="majorHAnsi" w:eastAsiaTheme="majorEastAsia" w:hAnsiTheme="majorHAnsi" w:cstheme="majorBidi"/>
      <w:b/>
      <w:bCs/>
      <w:color w:val="365F91" w:themeColor="accent1" w:themeShade="BF"/>
      <w:sz w:val="28"/>
      <w:szCs w:val="28"/>
    </w:rPr>
  </w:style>
  <w:style w:type="character" w:customStyle="1" w:styleId="LinkdaInternet">
    <w:name w:val="Link da Internet"/>
    <w:basedOn w:val="Fontepargpadro"/>
    <w:uiPriority w:val="99"/>
    <w:semiHidden/>
    <w:unhideWhenUsed/>
    <w:rsid w:val="009E1CE6"/>
    <w:rPr>
      <w:color w:val="0000FF"/>
      <w:u w:val="single"/>
    </w:rPr>
  </w:style>
  <w:style w:type="character" w:customStyle="1" w:styleId="TextodebaloChar">
    <w:name w:val="Texto de balão Char"/>
    <w:basedOn w:val="Fontepargpadro"/>
    <w:link w:val="Textodebalo"/>
    <w:uiPriority w:val="99"/>
    <w:semiHidden/>
    <w:qFormat/>
    <w:rsid w:val="009E1CE6"/>
    <w:rPr>
      <w:rFonts w:ascii="Tahoma" w:hAnsi="Tahoma" w:cs="Tahoma"/>
      <w:sz w:val="16"/>
      <w:szCs w:val="16"/>
    </w:rPr>
  </w:style>
  <w:style w:type="character" w:customStyle="1" w:styleId="CabealhoChar">
    <w:name w:val="Cabeçalho Char"/>
    <w:basedOn w:val="Fontepargpadro"/>
    <w:link w:val="Cabealho"/>
    <w:uiPriority w:val="99"/>
    <w:qFormat/>
    <w:rsid w:val="00234989"/>
  </w:style>
  <w:style w:type="character" w:customStyle="1" w:styleId="RodapChar">
    <w:name w:val="Rodapé Char"/>
    <w:basedOn w:val="Fontepargpadro"/>
    <w:link w:val="Rodap"/>
    <w:uiPriority w:val="99"/>
    <w:qFormat/>
    <w:rsid w:val="00234989"/>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nkdainternetvisitado">
    <w:name w:val="Link da internet visitado"/>
    <w:rPr>
      <w:color w:val="800080"/>
      <w:u w:val="single"/>
    </w:rPr>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40" w:line="288" w:lineRule="auto"/>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PargrafodaLista">
    <w:name w:val="List Paragraph"/>
    <w:basedOn w:val="Normal"/>
    <w:uiPriority w:val="34"/>
    <w:qFormat/>
    <w:rsid w:val="00B40F4B"/>
    <w:pPr>
      <w:ind w:left="720"/>
      <w:contextualSpacing/>
    </w:pPr>
  </w:style>
  <w:style w:type="paragraph" w:styleId="NormalWeb">
    <w:name w:val="Normal (Web)"/>
    <w:basedOn w:val="Normal"/>
    <w:uiPriority w:val="99"/>
    <w:semiHidden/>
    <w:unhideWhenUsed/>
    <w:qFormat/>
    <w:rsid w:val="009E1CE6"/>
    <w:pPr>
      <w:spacing w:beforeAutospacing="1"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qFormat/>
    <w:rsid w:val="009E1CE6"/>
    <w:pPr>
      <w:spacing w:after="0" w:line="240" w:lineRule="auto"/>
    </w:pPr>
    <w:rPr>
      <w:rFonts w:ascii="Tahoma" w:hAnsi="Tahoma" w:cs="Tahoma"/>
      <w:sz w:val="16"/>
      <w:szCs w:val="16"/>
    </w:rPr>
  </w:style>
  <w:style w:type="paragraph" w:styleId="Cabealho">
    <w:name w:val="header"/>
    <w:basedOn w:val="Normal"/>
    <w:link w:val="CabealhoChar"/>
    <w:uiPriority w:val="99"/>
    <w:unhideWhenUsed/>
    <w:rsid w:val="00234989"/>
    <w:pPr>
      <w:tabs>
        <w:tab w:val="center" w:pos="4252"/>
        <w:tab w:val="right" w:pos="8504"/>
      </w:tabs>
      <w:spacing w:after="0" w:line="240" w:lineRule="auto"/>
    </w:pPr>
  </w:style>
  <w:style w:type="paragraph" w:styleId="Rodap">
    <w:name w:val="footer"/>
    <w:basedOn w:val="Normal"/>
    <w:link w:val="RodapChar"/>
    <w:uiPriority w:val="99"/>
    <w:unhideWhenUsed/>
    <w:rsid w:val="00234989"/>
    <w:pPr>
      <w:tabs>
        <w:tab w:val="center" w:pos="4252"/>
        <w:tab w:val="right" w:pos="8504"/>
      </w:tabs>
      <w:spacing w:after="0" w:line="240" w:lineRule="auto"/>
    </w:pPr>
  </w:style>
  <w:style w:type="character" w:styleId="Hyperlink">
    <w:name w:val="Hyperlink"/>
    <w:basedOn w:val="Fontepargpadro"/>
    <w:uiPriority w:val="99"/>
    <w:unhideWhenUsed/>
    <w:rsid w:val="00C714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decs.bvs.br/" TargetMode="External"/><Relationship Id="rId3" Type="http://schemas.openxmlformats.org/officeDocument/2006/relationships/settings" Target="settings.xml"/><Relationship Id="rId7" Type="http://schemas.openxmlformats.org/officeDocument/2006/relationships/hyperlink" Target="https://www.unoeste.br/Noticias/2016/10/inovacao-e-novas-tecnologias-em-saude-sao-temas-de-evento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1210</Words>
  <Characters>6540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Adriani Ribeiro</dc:creator>
  <cp:lastModifiedBy>Marcia Rita Bertoldi</cp:lastModifiedBy>
  <cp:revision>10</cp:revision>
  <cp:lastPrinted>2017-01-17T14:21:00Z</cp:lastPrinted>
  <dcterms:created xsi:type="dcterms:W3CDTF">2017-04-06T12:44:00Z</dcterms:created>
  <dcterms:modified xsi:type="dcterms:W3CDTF">2017-04-06T13:28:00Z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