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AB38" w14:textId="77777777" w:rsidR="003A2E49" w:rsidRDefault="003A2E49">
      <w:pPr>
        <w:pBdr>
          <w:top w:val="nil"/>
          <w:left w:val="nil"/>
          <w:bottom w:val="nil"/>
          <w:right w:val="nil"/>
          <w:between w:val="nil"/>
        </w:pBdr>
        <w:spacing w:before="6"/>
        <w:ind w:hanging="102"/>
        <w:rPr>
          <w:color w:val="000000"/>
          <w:sz w:val="23"/>
          <w:szCs w:val="23"/>
        </w:rPr>
      </w:pPr>
    </w:p>
    <w:p w14:paraId="76A6AB39" w14:textId="2073AE89" w:rsidR="003A2E49" w:rsidRDefault="005F5FFC">
      <w:pPr>
        <w:pStyle w:val="Ttulo1"/>
        <w:spacing w:before="90" w:line="240" w:lineRule="auto"/>
        <w:ind w:left="1687" w:right="1687" w:firstLine="0"/>
        <w:jc w:val="center"/>
      </w:pPr>
      <w:r>
        <w:t xml:space="preserve">EDITAL DO CONCURSO Nº </w:t>
      </w:r>
      <w:r w:rsidR="00B6185A" w:rsidRPr="00B6185A">
        <w:t>001</w:t>
      </w:r>
      <w:r w:rsidRPr="00B6185A">
        <w:t>/2019</w:t>
      </w:r>
    </w:p>
    <w:p w14:paraId="76A6AB3A" w14:textId="77777777" w:rsidR="003A2E49" w:rsidRDefault="003A2E49">
      <w:pPr>
        <w:pBdr>
          <w:top w:val="nil"/>
          <w:left w:val="nil"/>
          <w:bottom w:val="nil"/>
          <w:right w:val="nil"/>
          <w:between w:val="nil"/>
        </w:pBdr>
        <w:ind w:hanging="102"/>
        <w:rPr>
          <w:b/>
          <w:color w:val="000000"/>
          <w:sz w:val="26"/>
          <w:szCs w:val="26"/>
        </w:rPr>
      </w:pPr>
    </w:p>
    <w:p w14:paraId="76A6AB3B" w14:textId="77777777" w:rsidR="003A2E49" w:rsidRDefault="003A2E49">
      <w:pPr>
        <w:pBdr>
          <w:top w:val="nil"/>
          <w:left w:val="nil"/>
          <w:bottom w:val="nil"/>
          <w:right w:val="nil"/>
          <w:between w:val="nil"/>
        </w:pBdr>
        <w:ind w:hanging="102"/>
        <w:rPr>
          <w:b/>
          <w:color w:val="000000"/>
        </w:rPr>
      </w:pPr>
    </w:p>
    <w:p w14:paraId="76A6AB3C" w14:textId="3CE1036D" w:rsidR="003A2E49" w:rsidRDefault="005F5FFC">
      <w:pPr>
        <w:ind w:left="102" w:right="108"/>
        <w:jc w:val="both"/>
        <w:rPr>
          <w:b/>
          <w:sz w:val="24"/>
          <w:szCs w:val="24"/>
        </w:rPr>
      </w:pPr>
      <w:r>
        <w:rPr>
          <w:b/>
          <w:sz w:val="24"/>
          <w:szCs w:val="24"/>
        </w:rPr>
        <w:t xml:space="preserve">CONCURSO PÚBLICO PARA SELEÇÃO DE TRABALHOS CIENTÍFICOS INSCRITOS A PRÊMIO NA SEMANA </w:t>
      </w:r>
      <w:r w:rsidR="00F87B0C" w:rsidRPr="00F87B0C">
        <w:rPr>
          <w:b/>
          <w:sz w:val="24"/>
          <w:szCs w:val="24"/>
        </w:rPr>
        <w:t>DA</w:t>
      </w:r>
      <w:r>
        <w:rPr>
          <w:b/>
          <w:sz w:val="24"/>
          <w:szCs w:val="24"/>
        </w:rPr>
        <w:t xml:space="preserve"> ENFERMAGEM DO CONSELHO DE ENFERMAGEM – COREN-ES.</w:t>
      </w:r>
    </w:p>
    <w:p w14:paraId="76A6AB3D" w14:textId="77777777" w:rsidR="003A2E49" w:rsidRDefault="003A2E49">
      <w:pPr>
        <w:pBdr>
          <w:top w:val="nil"/>
          <w:left w:val="nil"/>
          <w:bottom w:val="nil"/>
          <w:right w:val="nil"/>
          <w:between w:val="nil"/>
        </w:pBdr>
        <w:ind w:hanging="102"/>
        <w:rPr>
          <w:b/>
          <w:color w:val="000000"/>
          <w:sz w:val="26"/>
          <w:szCs w:val="26"/>
        </w:rPr>
      </w:pPr>
    </w:p>
    <w:p w14:paraId="76A6AB3E" w14:textId="77777777" w:rsidR="003A2E49" w:rsidRDefault="003A2E49">
      <w:pPr>
        <w:pBdr>
          <w:top w:val="nil"/>
          <w:left w:val="nil"/>
          <w:bottom w:val="nil"/>
          <w:right w:val="nil"/>
          <w:between w:val="nil"/>
        </w:pBdr>
        <w:spacing w:before="7"/>
        <w:ind w:hanging="102"/>
        <w:rPr>
          <w:b/>
          <w:color w:val="000000"/>
          <w:sz w:val="21"/>
          <w:szCs w:val="21"/>
        </w:rPr>
      </w:pPr>
    </w:p>
    <w:p w14:paraId="76A6AB3F" w14:textId="1C365230" w:rsidR="003A2E49" w:rsidRDefault="005F5FFC">
      <w:pPr>
        <w:pBdr>
          <w:top w:val="nil"/>
          <w:left w:val="nil"/>
          <w:bottom w:val="nil"/>
          <w:right w:val="nil"/>
          <w:between w:val="nil"/>
        </w:pBdr>
        <w:ind w:left="102" w:right="106" w:hanging="102"/>
        <w:jc w:val="both"/>
        <w:rPr>
          <w:color w:val="000000"/>
          <w:sz w:val="24"/>
          <w:szCs w:val="24"/>
        </w:rPr>
      </w:pPr>
      <w:bookmarkStart w:id="0" w:name="_gjdgxs" w:colFirst="0" w:colLast="0"/>
      <w:bookmarkEnd w:id="0"/>
      <w:r>
        <w:rPr>
          <w:color w:val="000000"/>
          <w:sz w:val="24"/>
          <w:szCs w:val="24"/>
        </w:rPr>
        <w:t xml:space="preserve">O Conselho Regional de Enfermagem do Estado do </w:t>
      </w:r>
      <w:r>
        <w:rPr>
          <w:sz w:val="24"/>
          <w:szCs w:val="24"/>
        </w:rPr>
        <w:t>Espírito</w:t>
      </w:r>
      <w:r>
        <w:rPr>
          <w:color w:val="000000"/>
          <w:sz w:val="24"/>
          <w:szCs w:val="24"/>
        </w:rPr>
        <w:t xml:space="preserve"> Santo – Coren-ES, entidade fiscalizadora do exercício profissional </w:t>
      </w:r>
      <w:r>
        <w:rPr>
          <w:i/>
          <w:color w:val="000000"/>
          <w:sz w:val="24"/>
          <w:szCs w:val="24"/>
        </w:rPr>
        <w:t xml:space="preserve">ex vi </w:t>
      </w:r>
      <w:r>
        <w:rPr>
          <w:color w:val="000000"/>
          <w:sz w:val="24"/>
          <w:szCs w:val="24"/>
        </w:rPr>
        <w:t xml:space="preserve">da Lei nº. 5.905, de 12/07/1973, </w:t>
      </w:r>
      <w:r>
        <w:rPr>
          <w:b/>
          <w:color w:val="000000"/>
          <w:sz w:val="24"/>
          <w:szCs w:val="24"/>
        </w:rPr>
        <w:t xml:space="preserve">Sede </w:t>
      </w:r>
      <w:r>
        <w:rPr>
          <w:color w:val="000000"/>
          <w:sz w:val="24"/>
          <w:szCs w:val="24"/>
        </w:rPr>
        <w:t xml:space="preserve">- Rua Alberto de Oliveira Santos, 42,  Sala 1116 - Ed. AMES - Vitória-ES - 29010-901, CNPJ nº. 08.332.733/0001-35, por intermédio da Comissão Permanente de Licitação, constituída pela PORTARIA COREN Nº 200 DE 2019, torna </w:t>
      </w:r>
      <w:r>
        <w:rPr>
          <w:sz w:val="24"/>
          <w:szCs w:val="24"/>
        </w:rPr>
        <w:t>público</w:t>
      </w:r>
      <w:r>
        <w:rPr>
          <w:color w:val="000000"/>
          <w:sz w:val="24"/>
          <w:szCs w:val="24"/>
        </w:rPr>
        <w:t xml:space="preserve"> para conhecimento de quantos possam se interessar, que, na data e horário fixados, estarão procedendo a </w:t>
      </w:r>
      <w:r>
        <w:rPr>
          <w:sz w:val="24"/>
          <w:szCs w:val="24"/>
        </w:rPr>
        <w:t>análise</w:t>
      </w:r>
      <w:r>
        <w:rPr>
          <w:color w:val="000000"/>
          <w:sz w:val="24"/>
          <w:szCs w:val="24"/>
        </w:rPr>
        <w:t xml:space="preserve"> dos documentos referente ao </w:t>
      </w:r>
      <w:r>
        <w:rPr>
          <w:b/>
          <w:color w:val="000000"/>
          <w:sz w:val="24"/>
          <w:szCs w:val="24"/>
        </w:rPr>
        <w:t xml:space="preserve">CONCURSO, </w:t>
      </w:r>
      <w:r>
        <w:rPr>
          <w:color w:val="000000"/>
          <w:sz w:val="24"/>
          <w:szCs w:val="24"/>
        </w:rPr>
        <w:t>para os fins de seleção de trabalhos científicos inscritos a prêmio na  Semana de Enfermagem do Conselho Regional de Enfermagem – C</w:t>
      </w:r>
      <w:r>
        <w:rPr>
          <w:sz w:val="24"/>
          <w:szCs w:val="24"/>
        </w:rPr>
        <w:t>oren</w:t>
      </w:r>
      <w:r>
        <w:rPr>
          <w:color w:val="000000"/>
          <w:sz w:val="24"/>
          <w:szCs w:val="24"/>
        </w:rPr>
        <w:t xml:space="preserve">-ES, nos termos da Lei nº 8.666/93 e suas alterações posteriores, e em conformidade com as condições e exigências estabelecidas no </w:t>
      </w:r>
      <w:r w:rsidRPr="00DE46E9">
        <w:rPr>
          <w:sz w:val="24"/>
          <w:szCs w:val="24"/>
        </w:rPr>
        <w:t>Regulamento para Apresentação de Trabalhos na Semana Científica da Enfermagem 2019, definido por sua Comissão Científica</w:t>
      </w:r>
      <w:r>
        <w:rPr>
          <w:color w:val="000000"/>
          <w:sz w:val="24"/>
          <w:szCs w:val="24"/>
        </w:rPr>
        <w:t xml:space="preserve">, aprovado pela Decisão Coren-ES e de acordo com as regras estabelecidas neste edital e as especificações descritas no Projeto Básico, anexo I deste edital, que é regido pela Lei geral de licitações com suas alterações, e conforme documentos constantes do Processo </w:t>
      </w:r>
      <w:r w:rsidRPr="00DF18D9">
        <w:rPr>
          <w:sz w:val="24"/>
          <w:szCs w:val="24"/>
        </w:rPr>
        <w:t xml:space="preserve">Administrativo nº </w:t>
      </w:r>
      <w:r w:rsidR="00DF18D9" w:rsidRPr="00DF18D9">
        <w:rPr>
          <w:sz w:val="24"/>
          <w:szCs w:val="24"/>
        </w:rPr>
        <w:t>4084</w:t>
      </w:r>
      <w:r w:rsidRPr="00DF18D9">
        <w:rPr>
          <w:sz w:val="24"/>
          <w:szCs w:val="24"/>
        </w:rPr>
        <w:t>/2019.</w:t>
      </w:r>
    </w:p>
    <w:p w14:paraId="76A6AB40" w14:textId="77777777" w:rsidR="003A2E49" w:rsidRDefault="003A2E49">
      <w:pPr>
        <w:pBdr>
          <w:top w:val="nil"/>
          <w:left w:val="nil"/>
          <w:bottom w:val="nil"/>
          <w:right w:val="nil"/>
          <w:between w:val="nil"/>
        </w:pBdr>
        <w:spacing w:before="6"/>
        <w:ind w:hanging="102"/>
        <w:rPr>
          <w:color w:val="000000"/>
          <w:sz w:val="24"/>
          <w:szCs w:val="24"/>
        </w:rPr>
      </w:pPr>
    </w:p>
    <w:p w14:paraId="76A6AB41" w14:textId="77777777" w:rsidR="003A2E49" w:rsidRDefault="005F5FFC">
      <w:pPr>
        <w:pStyle w:val="Ttulo1"/>
        <w:numPr>
          <w:ilvl w:val="0"/>
          <w:numId w:val="15"/>
        </w:numPr>
        <w:tabs>
          <w:tab w:val="left" w:pos="316"/>
        </w:tabs>
      </w:pPr>
      <w:r>
        <w:t>DO OBJETO</w:t>
      </w:r>
    </w:p>
    <w:p w14:paraId="76A6AB42" w14:textId="77777777" w:rsidR="003A2E49" w:rsidRPr="00DC151B" w:rsidRDefault="005F5FFC">
      <w:pPr>
        <w:numPr>
          <w:ilvl w:val="1"/>
          <w:numId w:val="14"/>
        </w:numPr>
        <w:pBdr>
          <w:top w:val="nil"/>
          <w:left w:val="nil"/>
          <w:bottom w:val="nil"/>
          <w:right w:val="nil"/>
          <w:between w:val="nil"/>
        </w:pBdr>
        <w:tabs>
          <w:tab w:val="left" w:pos="527"/>
        </w:tabs>
        <w:ind w:right="104" w:firstLine="0"/>
        <w:jc w:val="both"/>
      </w:pPr>
      <w:r>
        <w:rPr>
          <w:b/>
          <w:color w:val="000000"/>
          <w:sz w:val="24"/>
          <w:szCs w:val="24"/>
        </w:rPr>
        <w:t xml:space="preserve"> </w:t>
      </w:r>
      <w:r w:rsidRPr="00DC151B">
        <w:rPr>
          <w:sz w:val="24"/>
          <w:szCs w:val="24"/>
        </w:rPr>
        <w:t>O presente Edital tem por objeto a seleção de trabalhos científicos inscritos a prêmio na Semana Científica da Enfermagem 2019 do Coren-ES que ocorrerá no período de 25 a 30 de Agosto de 2019, na capital de Vitória/ES e interiores do Estado do Espírito Santo.</w:t>
      </w:r>
    </w:p>
    <w:p w14:paraId="76A6AB43" w14:textId="77777777" w:rsidR="003A2E49" w:rsidRPr="00DC151B" w:rsidRDefault="005F5FFC">
      <w:pPr>
        <w:numPr>
          <w:ilvl w:val="1"/>
          <w:numId w:val="14"/>
        </w:numPr>
        <w:pBdr>
          <w:top w:val="nil"/>
          <w:left w:val="nil"/>
          <w:bottom w:val="nil"/>
          <w:right w:val="nil"/>
          <w:between w:val="nil"/>
        </w:pBdr>
        <w:tabs>
          <w:tab w:val="left" w:pos="525"/>
        </w:tabs>
        <w:ind w:right="115" w:firstLine="0"/>
        <w:jc w:val="both"/>
      </w:pPr>
      <w:r w:rsidRPr="00DC151B">
        <w:rPr>
          <w:sz w:val="24"/>
          <w:szCs w:val="24"/>
        </w:rPr>
        <w:t>A seleção dos trabalhos científicos será realizada pela Comissão Científica Semana Científica da Enfermagem 2019, conforme regulamento descrito no Projeto Básico, Anexo I deste edital.</w:t>
      </w:r>
    </w:p>
    <w:p w14:paraId="76A6AB44" w14:textId="77777777" w:rsidR="003A2E49" w:rsidRDefault="003A2E49">
      <w:pPr>
        <w:pBdr>
          <w:top w:val="nil"/>
          <w:left w:val="nil"/>
          <w:bottom w:val="nil"/>
          <w:right w:val="nil"/>
          <w:between w:val="nil"/>
        </w:pBdr>
        <w:spacing w:before="2"/>
        <w:ind w:hanging="102"/>
        <w:rPr>
          <w:color w:val="000000"/>
          <w:sz w:val="24"/>
          <w:szCs w:val="24"/>
        </w:rPr>
      </w:pPr>
    </w:p>
    <w:p w14:paraId="76A6AB45" w14:textId="77777777" w:rsidR="003A2E49" w:rsidRDefault="005F5FFC">
      <w:pPr>
        <w:pStyle w:val="Ttulo1"/>
        <w:numPr>
          <w:ilvl w:val="0"/>
          <w:numId w:val="15"/>
        </w:numPr>
        <w:tabs>
          <w:tab w:val="left" w:pos="409"/>
        </w:tabs>
        <w:ind w:left="408" w:hanging="307"/>
      </w:pPr>
      <w:r>
        <w:t>DA DOTAÇÃO ORÇAMENTÁRIA</w:t>
      </w:r>
    </w:p>
    <w:p w14:paraId="76A6AB46" w14:textId="77777777" w:rsidR="003A2E49" w:rsidRDefault="005F5FFC">
      <w:pPr>
        <w:pBdr>
          <w:top w:val="nil"/>
          <w:left w:val="nil"/>
          <w:bottom w:val="nil"/>
          <w:right w:val="nil"/>
          <w:between w:val="nil"/>
        </w:pBdr>
        <w:ind w:left="141" w:right="221"/>
        <w:jc w:val="both"/>
        <w:rPr>
          <w:color w:val="000000"/>
          <w:sz w:val="24"/>
          <w:szCs w:val="24"/>
        </w:rPr>
      </w:pPr>
      <w:r>
        <w:rPr>
          <w:b/>
          <w:color w:val="000000"/>
          <w:sz w:val="24"/>
          <w:szCs w:val="24"/>
        </w:rPr>
        <w:t>2.1</w:t>
      </w:r>
      <w:r>
        <w:rPr>
          <w:color w:val="000000"/>
          <w:sz w:val="24"/>
          <w:szCs w:val="24"/>
        </w:rPr>
        <w:t xml:space="preserve">. Os recursos orçamentários necessários ao atendimento do objeto deste projeto correrão pelo Orçamento do Coren-ES no exercício de 2019 , bem como </w:t>
      </w:r>
      <w:r w:rsidRPr="00DC151B">
        <w:rPr>
          <w:sz w:val="24"/>
          <w:szCs w:val="24"/>
        </w:rPr>
        <w:t>pelo</w:t>
      </w:r>
      <w:r>
        <w:rPr>
          <w:color w:val="000000"/>
          <w:sz w:val="24"/>
          <w:szCs w:val="24"/>
        </w:rPr>
        <w:t xml:space="preserve"> acordo de cooperação 017/2019 entre Cofen x Coren-ES e serão alocados pelo Departamento Financeiro deste Conselho.</w:t>
      </w:r>
    </w:p>
    <w:p w14:paraId="76A6AB47" w14:textId="77777777" w:rsidR="003A2E49" w:rsidRDefault="003A2E49">
      <w:pPr>
        <w:pBdr>
          <w:top w:val="nil"/>
          <w:left w:val="nil"/>
          <w:bottom w:val="nil"/>
          <w:right w:val="nil"/>
          <w:between w:val="nil"/>
        </w:pBdr>
        <w:spacing w:before="3"/>
        <w:ind w:hanging="102"/>
        <w:rPr>
          <w:color w:val="000000"/>
          <w:sz w:val="24"/>
          <w:szCs w:val="24"/>
        </w:rPr>
      </w:pPr>
    </w:p>
    <w:p w14:paraId="76A6AB48" w14:textId="77777777" w:rsidR="003A2E49" w:rsidRDefault="005F5FFC">
      <w:pPr>
        <w:pStyle w:val="Ttulo1"/>
        <w:numPr>
          <w:ilvl w:val="0"/>
          <w:numId w:val="15"/>
        </w:numPr>
        <w:tabs>
          <w:tab w:val="left" w:pos="503"/>
        </w:tabs>
        <w:ind w:left="502" w:hanging="401"/>
      </w:pPr>
      <w:r>
        <w:t>DA PARTICIPAÇÃO</w:t>
      </w:r>
    </w:p>
    <w:p w14:paraId="76A6AB49" w14:textId="7C12EA88" w:rsidR="003A2E49" w:rsidRDefault="005F5FFC">
      <w:pPr>
        <w:pBdr>
          <w:top w:val="nil"/>
          <w:left w:val="nil"/>
          <w:bottom w:val="nil"/>
          <w:right w:val="nil"/>
          <w:between w:val="nil"/>
        </w:pBdr>
        <w:ind w:left="141" w:right="111"/>
        <w:jc w:val="both"/>
        <w:rPr>
          <w:strike/>
          <w:color w:val="FF0000"/>
          <w:sz w:val="24"/>
          <w:szCs w:val="24"/>
        </w:rPr>
      </w:pPr>
      <w:r>
        <w:rPr>
          <w:b/>
          <w:color w:val="000000"/>
          <w:sz w:val="24"/>
          <w:szCs w:val="24"/>
        </w:rPr>
        <w:t xml:space="preserve">3.1. </w:t>
      </w:r>
      <w:r>
        <w:rPr>
          <w:color w:val="000000"/>
          <w:sz w:val="24"/>
          <w:szCs w:val="24"/>
        </w:rPr>
        <w:t xml:space="preserve">Poderão inscrever trabalhos científicos: Enfermeiros, Obstetrizes, Técnicos de Enfermagem, Auxiliares de Enfermagem, Estudantes de Enfermagem. </w:t>
      </w:r>
    </w:p>
    <w:p w14:paraId="76A6AB4A" w14:textId="77777777" w:rsidR="003A2E49" w:rsidRDefault="003A2E49">
      <w:pPr>
        <w:pBdr>
          <w:top w:val="nil"/>
          <w:left w:val="nil"/>
          <w:bottom w:val="nil"/>
          <w:right w:val="nil"/>
          <w:between w:val="nil"/>
        </w:pBdr>
        <w:spacing w:before="3"/>
        <w:ind w:hanging="102"/>
        <w:rPr>
          <w:color w:val="000000"/>
          <w:sz w:val="24"/>
          <w:szCs w:val="24"/>
        </w:rPr>
      </w:pPr>
    </w:p>
    <w:p w14:paraId="76A6AB4B" w14:textId="77777777" w:rsidR="003A2E49" w:rsidRDefault="005F5FFC">
      <w:pPr>
        <w:pStyle w:val="Ttulo1"/>
        <w:ind w:left="102" w:firstLine="0"/>
      </w:pPr>
      <w:r>
        <w:t>VI. ESPECIFICAÇÃO DO OBJETO</w:t>
      </w:r>
    </w:p>
    <w:p w14:paraId="76A6AB4C" w14:textId="77777777" w:rsidR="003A2E49" w:rsidRDefault="005F5FFC">
      <w:pPr>
        <w:numPr>
          <w:ilvl w:val="1"/>
          <w:numId w:val="11"/>
        </w:numPr>
        <w:pBdr>
          <w:top w:val="nil"/>
          <w:left w:val="nil"/>
          <w:bottom w:val="nil"/>
          <w:right w:val="nil"/>
          <w:between w:val="nil"/>
        </w:pBdr>
        <w:tabs>
          <w:tab w:val="left" w:pos="527"/>
        </w:tabs>
        <w:ind w:right="109" w:firstLine="0"/>
        <w:jc w:val="both"/>
        <w:rPr>
          <w:color w:val="000000"/>
        </w:rPr>
      </w:pPr>
      <w:r>
        <w:rPr>
          <w:color w:val="000000"/>
          <w:sz w:val="24"/>
          <w:szCs w:val="24"/>
        </w:rPr>
        <w:t xml:space="preserve">Os trabalhos científicos inscritos à premiação </w:t>
      </w:r>
      <w:r w:rsidRPr="00DC151B">
        <w:rPr>
          <w:sz w:val="24"/>
          <w:szCs w:val="24"/>
        </w:rPr>
        <w:t xml:space="preserve">Semana Científica da Enfermagem 2019 </w:t>
      </w:r>
      <w:r w:rsidRPr="00DC151B">
        <w:rPr>
          <w:sz w:val="24"/>
          <w:szCs w:val="24"/>
        </w:rPr>
        <w:lastRenderedPageBreak/>
        <w:t xml:space="preserve">devem ser </w:t>
      </w:r>
      <w:r>
        <w:rPr>
          <w:color w:val="000000"/>
          <w:sz w:val="24"/>
          <w:szCs w:val="24"/>
        </w:rPr>
        <w:t>realizados em território nacional e por profissionais brasileiros ou naturalizados.</w:t>
      </w:r>
    </w:p>
    <w:p w14:paraId="76A6AB4D" w14:textId="4491F089" w:rsidR="003A2E49" w:rsidRDefault="005F5FFC">
      <w:pPr>
        <w:numPr>
          <w:ilvl w:val="1"/>
          <w:numId w:val="11"/>
        </w:numPr>
        <w:pBdr>
          <w:top w:val="nil"/>
          <w:left w:val="nil"/>
          <w:bottom w:val="nil"/>
          <w:right w:val="nil"/>
          <w:between w:val="nil"/>
        </w:pBdr>
        <w:tabs>
          <w:tab w:val="left" w:pos="530"/>
        </w:tabs>
        <w:spacing w:before="80"/>
        <w:ind w:right="107" w:firstLine="0"/>
        <w:jc w:val="both"/>
        <w:rPr>
          <w:color w:val="000000"/>
        </w:rPr>
      </w:pPr>
      <w:r>
        <w:rPr>
          <w:color w:val="000000"/>
          <w:sz w:val="24"/>
          <w:szCs w:val="24"/>
        </w:rPr>
        <w:t xml:space="preserve">Poderão inscrever trabalhos científicos: Enfermeiros, Obstetrizes, Técnicos de Enfermagem, Auxiliares de Enfermagem, Estudantes de Enfermagem. </w:t>
      </w:r>
    </w:p>
    <w:p w14:paraId="76A6AB4E" w14:textId="55D41F6F" w:rsidR="003A2E49" w:rsidRDefault="005F5FFC">
      <w:pPr>
        <w:numPr>
          <w:ilvl w:val="1"/>
          <w:numId w:val="11"/>
        </w:numPr>
        <w:pBdr>
          <w:top w:val="nil"/>
          <w:left w:val="nil"/>
          <w:bottom w:val="nil"/>
          <w:right w:val="nil"/>
          <w:between w:val="nil"/>
        </w:pBdr>
        <w:tabs>
          <w:tab w:val="left" w:pos="566"/>
        </w:tabs>
        <w:ind w:right="107" w:firstLine="0"/>
        <w:jc w:val="both"/>
        <w:rPr>
          <w:color w:val="000000"/>
        </w:rPr>
      </w:pPr>
      <w:r>
        <w:rPr>
          <w:color w:val="000000"/>
          <w:sz w:val="24"/>
          <w:szCs w:val="24"/>
        </w:rPr>
        <w:t>As inscrições para envio de trabalhos científicos/resumos estarão disponíveis a partir de</w:t>
      </w:r>
      <w:r w:rsidR="00C17019">
        <w:rPr>
          <w:color w:val="000000"/>
          <w:sz w:val="24"/>
          <w:szCs w:val="24"/>
        </w:rPr>
        <w:t xml:space="preserve"> 0</w:t>
      </w:r>
      <w:r w:rsidR="00C448A7">
        <w:rPr>
          <w:color w:val="000000"/>
          <w:sz w:val="24"/>
          <w:szCs w:val="24"/>
        </w:rPr>
        <w:t>4</w:t>
      </w:r>
      <w:r>
        <w:rPr>
          <w:color w:val="000000"/>
          <w:sz w:val="24"/>
          <w:szCs w:val="24"/>
        </w:rPr>
        <w:t xml:space="preserve"> </w:t>
      </w:r>
      <w:r w:rsidR="00C448A7">
        <w:rPr>
          <w:sz w:val="24"/>
          <w:szCs w:val="24"/>
        </w:rPr>
        <w:t>julh</w:t>
      </w:r>
      <w:bookmarkStart w:id="1" w:name="_GoBack"/>
      <w:bookmarkEnd w:id="1"/>
      <w:r w:rsidRPr="00975E0A">
        <w:rPr>
          <w:sz w:val="24"/>
          <w:szCs w:val="24"/>
        </w:rPr>
        <w:t>o de 2019 até 18 de agosto de 2019.</w:t>
      </w:r>
    </w:p>
    <w:p w14:paraId="76A6AB4F" w14:textId="27DE6E35" w:rsidR="003A2E49" w:rsidRDefault="005F5FFC">
      <w:pPr>
        <w:numPr>
          <w:ilvl w:val="1"/>
          <w:numId w:val="11"/>
        </w:numPr>
        <w:pBdr>
          <w:top w:val="nil"/>
          <w:left w:val="nil"/>
          <w:bottom w:val="nil"/>
          <w:right w:val="nil"/>
          <w:between w:val="nil"/>
        </w:pBdr>
        <w:tabs>
          <w:tab w:val="left" w:pos="532"/>
        </w:tabs>
        <w:ind w:right="108" w:firstLine="0"/>
        <w:jc w:val="both"/>
        <w:rPr>
          <w:color w:val="000000"/>
        </w:rPr>
      </w:pPr>
      <w:r>
        <w:rPr>
          <w:color w:val="000000"/>
          <w:sz w:val="24"/>
          <w:szCs w:val="24"/>
        </w:rPr>
        <w:t xml:space="preserve">Os trabalhos científicos que concorrerão a </w:t>
      </w:r>
      <w:r>
        <w:rPr>
          <w:sz w:val="24"/>
          <w:szCs w:val="24"/>
        </w:rPr>
        <w:t>prêmio</w:t>
      </w:r>
      <w:r>
        <w:rPr>
          <w:color w:val="000000"/>
          <w:sz w:val="24"/>
          <w:szCs w:val="24"/>
        </w:rPr>
        <w:t xml:space="preserve"> serão avaliados por membros da Comissão Científica, designados pela coordenadora da Comissão.</w:t>
      </w:r>
    </w:p>
    <w:p w14:paraId="7908B31A" w14:textId="77777777" w:rsidR="00C9038F" w:rsidRPr="00C9038F" w:rsidRDefault="005F5FFC" w:rsidP="00C9038F">
      <w:pPr>
        <w:numPr>
          <w:ilvl w:val="1"/>
          <w:numId w:val="11"/>
        </w:numPr>
        <w:pBdr>
          <w:top w:val="nil"/>
          <w:left w:val="nil"/>
          <w:bottom w:val="nil"/>
          <w:right w:val="nil"/>
          <w:between w:val="nil"/>
        </w:pBdr>
        <w:tabs>
          <w:tab w:val="left" w:pos="530"/>
        </w:tabs>
        <w:ind w:right="108" w:firstLine="40"/>
        <w:jc w:val="both"/>
        <w:rPr>
          <w:color w:val="000000"/>
          <w:sz w:val="24"/>
          <w:szCs w:val="24"/>
        </w:rPr>
      </w:pPr>
      <w:r w:rsidRPr="00C9038F">
        <w:rPr>
          <w:color w:val="000000"/>
          <w:sz w:val="24"/>
          <w:szCs w:val="24"/>
        </w:rPr>
        <w:t xml:space="preserve">A avaliação dos trabalhos científicos será realizada pela Comissão Científica de acordo com os seguintes critérios: </w:t>
      </w:r>
      <w:r w:rsidRPr="00C9038F">
        <w:rPr>
          <w:sz w:val="24"/>
          <w:szCs w:val="24"/>
        </w:rPr>
        <w:t>relevância do tema, conteúdo do trabalho; metodologias empregadas; referências; apresentação gráfica do pôster; conhecimento e domínio do autor com o tema do trabalho.</w:t>
      </w:r>
      <w:r w:rsidRPr="00C9038F">
        <w:rPr>
          <w:rFonts w:ascii="Arial" w:eastAsia="Arial" w:hAnsi="Arial" w:cs="Arial"/>
          <w:sz w:val="24"/>
          <w:szCs w:val="24"/>
        </w:rPr>
        <w:t xml:space="preserve"> </w:t>
      </w:r>
    </w:p>
    <w:p w14:paraId="76A6AB5A" w14:textId="143965F2" w:rsidR="003A2E49" w:rsidRPr="00C9038F" w:rsidRDefault="005F5FFC" w:rsidP="00C9038F">
      <w:pPr>
        <w:numPr>
          <w:ilvl w:val="1"/>
          <w:numId w:val="11"/>
        </w:numPr>
        <w:pBdr>
          <w:top w:val="nil"/>
          <w:left w:val="nil"/>
          <w:bottom w:val="nil"/>
          <w:right w:val="nil"/>
          <w:between w:val="nil"/>
        </w:pBdr>
        <w:tabs>
          <w:tab w:val="left" w:pos="530"/>
        </w:tabs>
        <w:ind w:right="108" w:firstLine="40"/>
        <w:jc w:val="both"/>
        <w:rPr>
          <w:color w:val="000000"/>
          <w:sz w:val="24"/>
          <w:szCs w:val="24"/>
        </w:rPr>
      </w:pPr>
      <w:r w:rsidRPr="00C9038F">
        <w:rPr>
          <w:b/>
          <w:color w:val="000000"/>
          <w:sz w:val="24"/>
          <w:szCs w:val="24"/>
        </w:rPr>
        <w:t xml:space="preserve">4.5.1. </w:t>
      </w:r>
      <w:r w:rsidRPr="00C9038F">
        <w:rPr>
          <w:color w:val="000000"/>
          <w:sz w:val="24"/>
          <w:szCs w:val="24"/>
        </w:rPr>
        <w:t>Para os critérios elencados acima existe a escala de pontuação de 0 (zero) a 10 (dez), a opção N/A (não se aplica), que pode ser selecionada quando o critério de seleção não estiver diretamente relacionado ao trabalho científico apresentado. Nesse caso, o critério será excluído do cálculo da média e da pontuação final da iniciativa.</w:t>
      </w:r>
    </w:p>
    <w:p w14:paraId="76A6AB5C" w14:textId="77777777" w:rsidR="003A2E49" w:rsidRPr="004F4FE6" w:rsidRDefault="005F5FFC">
      <w:pPr>
        <w:numPr>
          <w:ilvl w:val="1"/>
          <w:numId w:val="11"/>
        </w:numPr>
        <w:pBdr>
          <w:top w:val="nil"/>
          <w:left w:val="nil"/>
          <w:bottom w:val="nil"/>
          <w:right w:val="nil"/>
          <w:between w:val="nil"/>
        </w:pBdr>
        <w:tabs>
          <w:tab w:val="left" w:pos="539"/>
        </w:tabs>
        <w:ind w:right="107" w:firstLine="0"/>
        <w:jc w:val="both"/>
      </w:pPr>
      <w:r w:rsidRPr="004F4FE6">
        <w:rPr>
          <w:sz w:val="24"/>
          <w:szCs w:val="24"/>
        </w:rPr>
        <w:t>Os trabalhos escritos estarão de acordo com os eixos temáticos do evento, podendo ser fruto dos seguintes tipos de pesquisa: tese, dissertação, monografia/TCC, pesquisa ou relato de experiência. Não serão aceitos notas prévias ou projetos de pesquisa.</w:t>
      </w:r>
    </w:p>
    <w:p w14:paraId="76A6AB5D" w14:textId="77777777" w:rsidR="003A2E49" w:rsidRPr="004F4FE6" w:rsidRDefault="005F5FFC">
      <w:pPr>
        <w:numPr>
          <w:ilvl w:val="1"/>
          <w:numId w:val="11"/>
        </w:numPr>
        <w:pBdr>
          <w:top w:val="nil"/>
          <w:left w:val="nil"/>
          <w:bottom w:val="nil"/>
          <w:right w:val="nil"/>
          <w:between w:val="nil"/>
        </w:pBdr>
        <w:tabs>
          <w:tab w:val="left" w:pos="539"/>
        </w:tabs>
        <w:ind w:right="107" w:firstLine="0"/>
        <w:jc w:val="both"/>
      </w:pPr>
      <w:r w:rsidRPr="004F4FE6">
        <w:rPr>
          <w:sz w:val="24"/>
          <w:szCs w:val="24"/>
        </w:rPr>
        <w:t>Todos os trabalhos inscritos concorrerão a prêmio e deverão ser enviados no formato de  resumo, obrigatoriamente, apresentados sob a forma de pôster na Sessão Coordenada, em um dos eixos temáticos da Semana, a saber:</w:t>
      </w:r>
    </w:p>
    <w:p w14:paraId="76A6AB5E" w14:textId="77777777" w:rsidR="003A2E49" w:rsidRDefault="003A2E49">
      <w:pPr>
        <w:pBdr>
          <w:top w:val="nil"/>
          <w:left w:val="nil"/>
          <w:bottom w:val="nil"/>
          <w:right w:val="nil"/>
          <w:between w:val="nil"/>
        </w:pBdr>
        <w:ind w:hanging="102"/>
        <w:rPr>
          <w:color w:val="000000"/>
          <w:sz w:val="24"/>
          <w:szCs w:val="24"/>
        </w:rPr>
      </w:pPr>
    </w:p>
    <w:p w14:paraId="76A6AB5F" w14:textId="77777777" w:rsidR="003A2E49" w:rsidRDefault="005F5FFC">
      <w:pPr>
        <w:numPr>
          <w:ilvl w:val="2"/>
          <w:numId w:val="11"/>
        </w:numPr>
        <w:pBdr>
          <w:top w:val="nil"/>
          <w:left w:val="nil"/>
          <w:bottom w:val="nil"/>
          <w:right w:val="nil"/>
          <w:between w:val="nil"/>
        </w:pBdr>
        <w:spacing w:line="360" w:lineRule="auto"/>
        <w:jc w:val="both"/>
        <w:rPr>
          <w:color w:val="000000"/>
        </w:rPr>
      </w:pPr>
      <w:r>
        <w:rPr>
          <w:color w:val="000000"/>
          <w:sz w:val="24"/>
          <w:szCs w:val="24"/>
        </w:rPr>
        <w:t xml:space="preserve">Bases Legais do Cuidado de Enfermagem; </w:t>
      </w:r>
    </w:p>
    <w:p w14:paraId="76A6AB60" w14:textId="77777777" w:rsidR="003A2E49" w:rsidRDefault="005F5FFC">
      <w:pPr>
        <w:numPr>
          <w:ilvl w:val="2"/>
          <w:numId w:val="11"/>
        </w:numPr>
        <w:pBdr>
          <w:top w:val="nil"/>
          <w:left w:val="nil"/>
          <w:bottom w:val="nil"/>
          <w:right w:val="nil"/>
          <w:between w:val="nil"/>
        </w:pBdr>
        <w:spacing w:line="360" w:lineRule="auto"/>
        <w:jc w:val="both"/>
        <w:rPr>
          <w:color w:val="000000"/>
        </w:rPr>
      </w:pPr>
      <w:r>
        <w:rPr>
          <w:color w:val="000000"/>
          <w:sz w:val="24"/>
          <w:szCs w:val="24"/>
        </w:rPr>
        <w:t>Dimensões do Processo de Cuidar em Enfermagem.</w:t>
      </w:r>
    </w:p>
    <w:p w14:paraId="76A6AB61" w14:textId="77777777" w:rsidR="003A2E49" w:rsidRPr="004F4FE6" w:rsidRDefault="003A2E49">
      <w:pPr>
        <w:pBdr>
          <w:top w:val="nil"/>
          <w:left w:val="nil"/>
          <w:bottom w:val="nil"/>
          <w:right w:val="nil"/>
          <w:between w:val="nil"/>
        </w:pBdr>
        <w:ind w:hanging="102"/>
        <w:rPr>
          <w:sz w:val="24"/>
          <w:szCs w:val="24"/>
        </w:rPr>
      </w:pPr>
    </w:p>
    <w:p w14:paraId="76A6AB62" w14:textId="77777777" w:rsidR="003A2E49" w:rsidRPr="004F4FE6" w:rsidRDefault="005F5FFC">
      <w:pPr>
        <w:widowControl/>
        <w:numPr>
          <w:ilvl w:val="1"/>
          <w:numId w:val="11"/>
        </w:numPr>
        <w:spacing w:after="200" w:line="276" w:lineRule="auto"/>
        <w:jc w:val="both"/>
      </w:pPr>
      <w:r w:rsidRPr="004F4FE6">
        <w:rPr>
          <w:sz w:val="24"/>
          <w:szCs w:val="24"/>
        </w:rPr>
        <w:t>O envio do resumo será por meio eletrônico (link no site do Coren-ES). Não serão aceitos trabalhos enviados via FAX, e-mail, correio ou qualquer outro meio que não seja através do link no site do Coren-ES. *abrir link para o CEP</w:t>
      </w:r>
    </w:p>
    <w:p w14:paraId="76A6AB63" w14:textId="77777777" w:rsidR="003A2E49" w:rsidRPr="004F4FE6" w:rsidRDefault="005F5FFC">
      <w:pPr>
        <w:widowControl/>
        <w:numPr>
          <w:ilvl w:val="1"/>
          <w:numId w:val="11"/>
        </w:numPr>
        <w:spacing w:after="200" w:line="276" w:lineRule="auto"/>
        <w:jc w:val="both"/>
      </w:pPr>
      <w:r w:rsidRPr="004F4FE6">
        <w:rPr>
          <w:sz w:val="24"/>
          <w:szCs w:val="24"/>
        </w:rPr>
        <w:t>b) O resumo redigido com fonte Arial tamanho 12 deverá conter:</w:t>
      </w:r>
    </w:p>
    <w:p w14:paraId="76A6AB64" w14:textId="77777777" w:rsidR="003A2E49" w:rsidRPr="004F4FE6" w:rsidRDefault="005F5FFC">
      <w:pPr>
        <w:widowControl/>
        <w:spacing w:after="200" w:line="276" w:lineRule="auto"/>
        <w:ind w:left="102"/>
        <w:jc w:val="both"/>
        <w:rPr>
          <w:sz w:val="24"/>
          <w:szCs w:val="24"/>
        </w:rPr>
      </w:pPr>
      <w:r w:rsidRPr="004F4FE6">
        <w:rPr>
          <w:sz w:val="24"/>
          <w:szCs w:val="24"/>
        </w:rPr>
        <w:t>Título: completo em letras maiúsculas, centralizado, contendo no máximo 110 caracteres (com espaços), sem o ponto final.</w:t>
      </w:r>
    </w:p>
    <w:p w14:paraId="76A6AB65" w14:textId="77777777" w:rsidR="003A2E49" w:rsidRPr="004F4FE6" w:rsidRDefault="005F5FFC">
      <w:pPr>
        <w:widowControl/>
        <w:spacing w:after="200" w:line="276" w:lineRule="auto"/>
        <w:ind w:left="102"/>
        <w:jc w:val="both"/>
        <w:rPr>
          <w:sz w:val="24"/>
          <w:szCs w:val="24"/>
        </w:rPr>
      </w:pPr>
      <w:r w:rsidRPr="004F4FE6">
        <w:rPr>
          <w:sz w:val="24"/>
          <w:szCs w:val="24"/>
        </w:rPr>
        <w:t>Autores: O nome dos autores e sua respectiva identificação deverão constar no início do trabalho, após o título, com alinhamento à direita e nota de rodapé indicando categoria profissional, titulação e email.</w:t>
      </w:r>
    </w:p>
    <w:p w14:paraId="76A6AB66" w14:textId="77777777" w:rsidR="003A2E49" w:rsidRPr="004F4FE6" w:rsidRDefault="005F5FFC">
      <w:pPr>
        <w:widowControl/>
        <w:spacing w:after="200" w:line="276" w:lineRule="auto"/>
        <w:ind w:left="102"/>
        <w:jc w:val="both"/>
        <w:rPr>
          <w:sz w:val="24"/>
          <w:szCs w:val="24"/>
        </w:rPr>
      </w:pPr>
      <w:r w:rsidRPr="004F4FE6">
        <w:rPr>
          <w:sz w:val="24"/>
          <w:szCs w:val="24"/>
        </w:rPr>
        <w:t xml:space="preserve">Texto: incluindo obrigatoriamente introdução, objetivos, metodologia, resultados, conclusão e referências. Devem ser digitados em português, em parágrafo único, espaçamento simples, e no mínimo 1.000 e no máximo 2.500 caracteres sem espaço; </w:t>
      </w:r>
    </w:p>
    <w:p w14:paraId="76A6AB67" w14:textId="77777777" w:rsidR="003A2E49" w:rsidRPr="004F4FE6" w:rsidRDefault="005F5FFC">
      <w:pPr>
        <w:widowControl/>
        <w:spacing w:after="200" w:line="276" w:lineRule="auto"/>
        <w:ind w:left="102"/>
        <w:jc w:val="both"/>
        <w:rPr>
          <w:sz w:val="24"/>
          <w:szCs w:val="24"/>
        </w:rPr>
      </w:pPr>
      <w:r w:rsidRPr="004F4FE6">
        <w:rPr>
          <w:sz w:val="24"/>
          <w:szCs w:val="24"/>
        </w:rPr>
        <w:t xml:space="preserve">Descritores: utilizar de 3 a 5 descritores separados por ponto, e devem constar da lista de descritores da saúde, (verifique em </w:t>
      </w:r>
      <w:hyperlink r:id="rId7">
        <w:r w:rsidRPr="004F4FE6">
          <w:rPr>
            <w:sz w:val="24"/>
            <w:szCs w:val="24"/>
            <w:u w:val="single"/>
          </w:rPr>
          <w:t>http://decs.bvs.br/</w:t>
        </w:r>
      </w:hyperlink>
      <w:r w:rsidRPr="004F4FE6">
        <w:rPr>
          <w:sz w:val="24"/>
          <w:szCs w:val="24"/>
        </w:rPr>
        <w:t>).</w:t>
      </w:r>
    </w:p>
    <w:p w14:paraId="76A6AB68" w14:textId="77777777" w:rsidR="003A2E49" w:rsidRPr="004F4FE6" w:rsidRDefault="005F5FFC">
      <w:pPr>
        <w:widowControl/>
        <w:spacing w:after="200" w:line="276" w:lineRule="auto"/>
        <w:ind w:left="102"/>
        <w:jc w:val="both"/>
        <w:rPr>
          <w:sz w:val="24"/>
          <w:szCs w:val="24"/>
        </w:rPr>
      </w:pPr>
      <w:r w:rsidRPr="004F4FE6">
        <w:rPr>
          <w:sz w:val="24"/>
          <w:szCs w:val="24"/>
        </w:rPr>
        <w:lastRenderedPageBreak/>
        <w:t>4.10. Os autores e relatores de trabalho científico somente poderão inscrever até dois trabalhos científicos em cada eixo para concorrer à premiação.</w:t>
      </w:r>
    </w:p>
    <w:p w14:paraId="76A6AB6A" w14:textId="77777777" w:rsidR="003A2E49" w:rsidRPr="004F4FE6" w:rsidRDefault="005F5FFC">
      <w:pPr>
        <w:spacing w:line="360" w:lineRule="auto"/>
        <w:ind w:left="102"/>
        <w:rPr>
          <w:sz w:val="24"/>
          <w:szCs w:val="24"/>
        </w:rPr>
      </w:pPr>
      <w:r w:rsidRPr="004F4FE6">
        <w:rPr>
          <w:b/>
          <w:sz w:val="24"/>
          <w:szCs w:val="24"/>
        </w:rPr>
        <w:t xml:space="preserve">4.11. </w:t>
      </w:r>
      <w:r w:rsidRPr="004F4FE6">
        <w:rPr>
          <w:sz w:val="24"/>
          <w:szCs w:val="24"/>
        </w:rPr>
        <w:t>Somente 5 trabalhos científicos serão premiados.</w:t>
      </w:r>
    </w:p>
    <w:p w14:paraId="76A6AB6B" w14:textId="77777777" w:rsidR="003A2E49" w:rsidRDefault="003A2E49">
      <w:pPr>
        <w:pBdr>
          <w:top w:val="nil"/>
          <w:left w:val="nil"/>
          <w:bottom w:val="nil"/>
          <w:right w:val="nil"/>
          <w:between w:val="nil"/>
        </w:pBdr>
        <w:spacing w:before="5"/>
        <w:ind w:hanging="102"/>
        <w:rPr>
          <w:color w:val="000000"/>
          <w:sz w:val="24"/>
          <w:szCs w:val="24"/>
        </w:rPr>
      </w:pPr>
    </w:p>
    <w:p w14:paraId="76A6AB6C" w14:textId="77777777" w:rsidR="003A2E49" w:rsidRDefault="005F5FFC">
      <w:pPr>
        <w:pStyle w:val="Ttulo1"/>
        <w:numPr>
          <w:ilvl w:val="0"/>
          <w:numId w:val="10"/>
        </w:numPr>
        <w:tabs>
          <w:tab w:val="left" w:pos="396"/>
        </w:tabs>
        <w:jc w:val="both"/>
      </w:pPr>
      <w:r>
        <w:t>OBRIGAÇÕES DOS PARTICIPANTES DO CONCURSO</w:t>
      </w:r>
    </w:p>
    <w:p w14:paraId="76A6AB6D" w14:textId="77777777" w:rsidR="003A2E49" w:rsidRPr="004F4FE6" w:rsidRDefault="005F5FFC">
      <w:pPr>
        <w:widowControl/>
        <w:numPr>
          <w:ilvl w:val="1"/>
          <w:numId w:val="8"/>
        </w:numPr>
        <w:spacing w:after="200" w:line="276" w:lineRule="auto"/>
        <w:ind w:left="141" w:firstLine="0"/>
        <w:jc w:val="both"/>
      </w:pPr>
      <w:r w:rsidRPr="004F4FE6">
        <w:rPr>
          <w:sz w:val="24"/>
          <w:szCs w:val="24"/>
        </w:rPr>
        <w:t>Cada relator poderá apresentar no máximo 02 (dois) trabalhos;</w:t>
      </w:r>
    </w:p>
    <w:p w14:paraId="76A6AB6E" w14:textId="77777777" w:rsidR="003A2E49" w:rsidRPr="004F4FE6" w:rsidRDefault="005F5FFC">
      <w:pPr>
        <w:widowControl/>
        <w:numPr>
          <w:ilvl w:val="1"/>
          <w:numId w:val="8"/>
        </w:numPr>
        <w:spacing w:after="200" w:line="276" w:lineRule="auto"/>
        <w:ind w:left="141" w:firstLine="0"/>
        <w:jc w:val="both"/>
      </w:pPr>
      <w:r w:rsidRPr="004F4FE6">
        <w:rPr>
          <w:sz w:val="24"/>
          <w:szCs w:val="24"/>
        </w:rPr>
        <w:t>O relator estará obrigatoriamente, inscrito no evento;</w:t>
      </w:r>
    </w:p>
    <w:p w14:paraId="76A6AB6F" w14:textId="77777777" w:rsidR="003A2E49" w:rsidRPr="004F4FE6" w:rsidRDefault="005F5FFC">
      <w:pPr>
        <w:widowControl/>
        <w:numPr>
          <w:ilvl w:val="1"/>
          <w:numId w:val="8"/>
        </w:numPr>
        <w:spacing w:after="200" w:line="276" w:lineRule="auto"/>
        <w:ind w:left="141" w:firstLine="0"/>
        <w:jc w:val="both"/>
      </w:pPr>
      <w:r w:rsidRPr="004F4FE6">
        <w:rPr>
          <w:sz w:val="24"/>
          <w:szCs w:val="24"/>
        </w:rPr>
        <w:t>Os trabalhos deverão obedecer às normas da ABNT, Vancouver ou APA atualizadas.</w:t>
      </w:r>
    </w:p>
    <w:p w14:paraId="76A6AB70" w14:textId="77777777" w:rsidR="003A2E49" w:rsidRPr="004F4FE6" w:rsidRDefault="005F5FFC">
      <w:pPr>
        <w:widowControl/>
        <w:numPr>
          <w:ilvl w:val="1"/>
          <w:numId w:val="8"/>
        </w:numPr>
        <w:spacing w:after="200" w:line="276" w:lineRule="auto"/>
        <w:ind w:left="141" w:firstLine="0"/>
        <w:jc w:val="both"/>
      </w:pPr>
      <w:r w:rsidRPr="004F4FE6">
        <w:rPr>
          <w:sz w:val="24"/>
          <w:szCs w:val="24"/>
        </w:rPr>
        <w:t xml:space="preserve">É </w:t>
      </w:r>
      <w:r w:rsidRPr="004F4FE6">
        <w:rPr>
          <w:b/>
          <w:sz w:val="24"/>
          <w:szCs w:val="24"/>
        </w:rPr>
        <w:t>vedado</w:t>
      </w:r>
      <w:r w:rsidRPr="004F4FE6">
        <w:rPr>
          <w:sz w:val="24"/>
          <w:szCs w:val="24"/>
        </w:rPr>
        <w:t xml:space="preserve"> aos membros da comissão de avaliação dos trabalhos, bem como aos conselheiros concorrerem a prêmios, seja como autores ou coautores;</w:t>
      </w:r>
    </w:p>
    <w:p w14:paraId="76A6AB71" w14:textId="77777777" w:rsidR="003A2E49" w:rsidRPr="004F4FE6" w:rsidRDefault="005F5FFC">
      <w:pPr>
        <w:widowControl/>
        <w:numPr>
          <w:ilvl w:val="1"/>
          <w:numId w:val="8"/>
        </w:numPr>
        <w:spacing w:after="200" w:line="276" w:lineRule="auto"/>
        <w:ind w:left="141" w:firstLine="0"/>
        <w:jc w:val="both"/>
      </w:pPr>
      <w:r w:rsidRPr="004F4FE6">
        <w:rPr>
          <w:sz w:val="24"/>
          <w:szCs w:val="24"/>
        </w:rPr>
        <w:t xml:space="preserve">Todos os trabalhos que envolverem seres humanos de acordo com a resolução 466/12 CNS, deverão ser acompanhados de cópia digitalizada de Parecer de Aprovação do Comitê de Ética de Pesquisa; caso contrário, serão automaticamente recusados; </w:t>
      </w:r>
    </w:p>
    <w:p w14:paraId="76A6AB72" w14:textId="77777777" w:rsidR="003A2E49" w:rsidRPr="004F4FE6" w:rsidRDefault="005F5FFC">
      <w:pPr>
        <w:widowControl/>
        <w:numPr>
          <w:ilvl w:val="1"/>
          <w:numId w:val="8"/>
        </w:numPr>
        <w:spacing w:after="200" w:line="276" w:lineRule="auto"/>
        <w:ind w:left="141" w:firstLine="0"/>
        <w:jc w:val="both"/>
      </w:pPr>
      <w:r w:rsidRPr="004F4FE6">
        <w:rPr>
          <w:sz w:val="24"/>
          <w:szCs w:val="24"/>
        </w:rPr>
        <w:t>O envio do resumo será por meio eletrônico (link no site do Coren-ES). Não serão aceitos trabalhos enviados via FAX, e-mail, correio ou qualquer outro meio que não seja através do link no site do Coren-ES.</w:t>
      </w:r>
    </w:p>
    <w:p w14:paraId="76A6AB79" w14:textId="77777777" w:rsidR="003A2E49" w:rsidRDefault="005F5FFC">
      <w:pPr>
        <w:numPr>
          <w:ilvl w:val="1"/>
          <w:numId w:val="8"/>
        </w:numPr>
        <w:pBdr>
          <w:top w:val="nil"/>
          <w:left w:val="nil"/>
          <w:bottom w:val="nil"/>
          <w:right w:val="nil"/>
          <w:between w:val="nil"/>
        </w:pBdr>
        <w:tabs>
          <w:tab w:val="left" w:pos="525"/>
        </w:tabs>
        <w:ind w:right="112" w:firstLine="0"/>
        <w:jc w:val="both"/>
        <w:rPr>
          <w:color w:val="000000"/>
        </w:rPr>
      </w:pPr>
      <w:r>
        <w:rPr>
          <w:color w:val="000000"/>
          <w:sz w:val="24"/>
          <w:szCs w:val="24"/>
        </w:rPr>
        <w:t>Os relatores dos trabalhos científicos deverão estar presentes nas datas e horários designados pela Comissão Científica para sua apresentação.</w:t>
      </w:r>
    </w:p>
    <w:p w14:paraId="76A6AB7A" w14:textId="77777777" w:rsidR="003A2E49" w:rsidRDefault="005F5FFC">
      <w:pPr>
        <w:numPr>
          <w:ilvl w:val="1"/>
          <w:numId w:val="8"/>
        </w:numPr>
        <w:pBdr>
          <w:top w:val="nil"/>
          <w:left w:val="nil"/>
          <w:bottom w:val="nil"/>
          <w:right w:val="nil"/>
          <w:between w:val="nil"/>
        </w:pBdr>
        <w:tabs>
          <w:tab w:val="left" w:pos="585"/>
        </w:tabs>
        <w:ind w:right="110" w:firstLine="0"/>
        <w:jc w:val="both"/>
        <w:rPr>
          <w:color w:val="000000"/>
        </w:rPr>
      </w:pPr>
      <w:r>
        <w:rPr>
          <w:color w:val="000000"/>
          <w:sz w:val="24"/>
          <w:szCs w:val="24"/>
        </w:rPr>
        <w:t xml:space="preserve">Os relatores dos trabalhos científicos inscritos terão </w:t>
      </w:r>
      <w:r w:rsidRPr="004F4FE6">
        <w:rPr>
          <w:sz w:val="24"/>
          <w:szCs w:val="24"/>
        </w:rPr>
        <w:t xml:space="preserve">até </w:t>
      </w:r>
      <w:r>
        <w:rPr>
          <w:color w:val="000000"/>
          <w:sz w:val="24"/>
          <w:szCs w:val="24"/>
        </w:rPr>
        <w:t>dez minutos para apresentação dos trabalhos.</w:t>
      </w:r>
    </w:p>
    <w:p w14:paraId="76A6AB7B" w14:textId="77777777" w:rsidR="003A2E49" w:rsidRDefault="003A2E49">
      <w:pPr>
        <w:pBdr>
          <w:top w:val="nil"/>
          <w:left w:val="nil"/>
          <w:bottom w:val="nil"/>
          <w:right w:val="nil"/>
          <w:between w:val="nil"/>
        </w:pBdr>
        <w:spacing w:before="5"/>
        <w:ind w:hanging="102"/>
        <w:rPr>
          <w:color w:val="000000"/>
          <w:sz w:val="24"/>
          <w:szCs w:val="24"/>
        </w:rPr>
      </w:pPr>
    </w:p>
    <w:p w14:paraId="76A6AB7C" w14:textId="77777777" w:rsidR="003A2E49" w:rsidRDefault="005F5FFC">
      <w:pPr>
        <w:pStyle w:val="Ttulo1"/>
        <w:numPr>
          <w:ilvl w:val="0"/>
          <w:numId w:val="10"/>
        </w:numPr>
        <w:tabs>
          <w:tab w:val="left" w:pos="489"/>
        </w:tabs>
        <w:ind w:left="488" w:hanging="387"/>
      </w:pPr>
      <w:r>
        <w:t>OBRIGAÇÕES DO CONSELHO REGIONAL DE ENFERMAGEM</w:t>
      </w:r>
    </w:p>
    <w:p w14:paraId="76A6AB7D" w14:textId="77777777" w:rsidR="003A2E49" w:rsidRDefault="005F5FFC">
      <w:pPr>
        <w:numPr>
          <w:ilvl w:val="1"/>
          <w:numId w:val="6"/>
        </w:numPr>
        <w:pBdr>
          <w:top w:val="nil"/>
          <w:left w:val="nil"/>
          <w:bottom w:val="nil"/>
          <w:right w:val="nil"/>
          <w:between w:val="nil"/>
        </w:pBdr>
        <w:tabs>
          <w:tab w:val="left" w:pos="522"/>
        </w:tabs>
        <w:spacing w:line="274" w:lineRule="auto"/>
        <w:jc w:val="both"/>
        <w:rPr>
          <w:color w:val="000000"/>
        </w:rPr>
      </w:pPr>
      <w:r>
        <w:rPr>
          <w:color w:val="000000"/>
          <w:sz w:val="24"/>
          <w:szCs w:val="24"/>
        </w:rPr>
        <w:t>Além das obrigações resultantes da aplicação da Lei nº 8.666/93, são obrigações do Coren:</w:t>
      </w:r>
    </w:p>
    <w:p w14:paraId="76A6AB7E" w14:textId="77777777" w:rsidR="003A2E49" w:rsidRDefault="005F5FFC">
      <w:pPr>
        <w:numPr>
          <w:ilvl w:val="2"/>
          <w:numId w:val="6"/>
        </w:numPr>
        <w:pBdr>
          <w:top w:val="nil"/>
          <w:left w:val="nil"/>
          <w:bottom w:val="nil"/>
          <w:right w:val="nil"/>
          <w:between w:val="nil"/>
        </w:pBdr>
        <w:tabs>
          <w:tab w:val="left" w:pos="1146"/>
        </w:tabs>
        <w:ind w:right="111" w:firstLine="427"/>
        <w:jc w:val="both"/>
        <w:rPr>
          <w:color w:val="000000"/>
        </w:rPr>
      </w:pPr>
      <w:r>
        <w:rPr>
          <w:color w:val="000000"/>
          <w:sz w:val="24"/>
          <w:szCs w:val="24"/>
        </w:rPr>
        <w:t>Proporcionar todas as facilidades para que os participantes possam cumprir as etapas do concurso dentro das normas e condições estabelecidas neste Projeto Básico.</w:t>
      </w:r>
    </w:p>
    <w:p w14:paraId="76A6AB7F" w14:textId="77777777" w:rsidR="003A2E49" w:rsidRDefault="005F5FFC">
      <w:pPr>
        <w:numPr>
          <w:ilvl w:val="2"/>
          <w:numId w:val="6"/>
        </w:numPr>
        <w:pBdr>
          <w:top w:val="nil"/>
          <w:left w:val="nil"/>
          <w:bottom w:val="nil"/>
          <w:right w:val="nil"/>
          <w:between w:val="nil"/>
        </w:pBdr>
        <w:tabs>
          <w:tab w:val="left" w:pos="1218"/>
        </w:tabs>
        <w:ind w:right="105" w:firstLine="427"/>
        <w:jc w:val="both"/>
        <w:rPr>
          <w:color w:val="000000"/>
        </w:rPr>
      </w:pPr>
      <w:r>
        <w:rPr>
          <w:color w:val="000000"/>
          <w:sz w:val="24"/>
          <w:szCs w:val="24"/>
        </w:rPr>
        <w:t>Rejeitar, no todo ou em parte, os trabalhos entregues em desacordo com as especificações deste Projeto.</w:t>
      </w:r>
    </w:p>
    <w:p w14:paraId="76A6AB80" w14:textId="77777777" w:rsidR="003A2E49" w:rsidRDefault="005F5FFC">
      <w:pPr>
        <w:numPr>
          <w:ilvl w:val="2"/>
          <w:numId w:val="6"/>
        </w:numPr>
        <w:pBdr>
          <w:top w:val="nil"/>
          <w:left w:val="nil"/>
          <w:bottom w:val="nil"/>
          <w:right w:val="nil"/>
          <w:between w:val="nil"/>
        </w:pBdr>
        <w:tabs>
          <w:tab w:val="left" w:pos="1149"/>
        </w:tabs>
        <w:ind w:right="111" w:firstLine="427"/>
        <w:jc w:val="both"/>
        <w:rPr>
          <w:color w:val="000000"/>
        </w:rPr>
      </w:pPr>
      <w:r>
        <w:rPr>
          <w:color w:val="000000"/>
          <w:sz w:val="24"/>
          <w:szCs w:val="24"/>
        </w:rPr>
        <w:t>Divulgar os trabalhos científicos premiados durante a sessão solene de encerramento da Semana de Enfermagem 2019.</w:t>
      </w:r>
    </w:p>
    <w:p w14:paraId="76A6AB81" w14:textId="77777777" w:rsidR="003A2E49" w:rsidRDefault="005F5FFC">
      <w:pPr>
        <w:numPr>
          <w:ilvl w:val="2"/>
          <w:numId w:val="6"/>
        </w:numPr>
        <w:pBdr>
          <w:top w:val="nil"/>
          <w:left w:val="nil"/>
          <w:bottom w:val="nil"/>
          <w:right w:val="nil"/>
          <w:between w:val="nil"/>
        </w:pBdr>
        <w:tabs>
          <w:tab w:val="left" w:pos="1139"/>
        </w:tabs>
        <w:ind w:right="113" w:firstLine="427"/>
        <w:jc w:val="both"/>
        <w:rPr>
          <w:color w:val="000000"/>
        </w:rPr>
      </w:pPr>
      <w:r>
        <w:rPr>
          <w:color w:val="000000"/>
          <w:sz w:val="24"/>
          <w:szCs w:val="24"/>
        </w:rPr>
        <w:t>Efetuar, no prazo e nas condições estabelecidas neste Projeto, os pagamentos devidos aos participantes;</w:t>
      </w:r>
    </w:p>
    <w:p w14:paraId="76A6AB82" w14:textId="77777777" w:rsidR="003A2E49" w:rsidRDefault="005F5FFC">
      <w:pPr>
        <w:numPr>
          <w:ilvl w:val="2"/>
          <w:numId w:val="6"/>
        </w:numPr>
        <w:pBdr>
          <w:top w:val="nil"/>
          <w:left w:val="nil"/>
          <w:bottom w:val="nil"/>
          <w:right w:val="nil"/>
          <w:between w:val="nil"/>
        </w:pBdr>
        <w:tabs>
          <w:tab w:val="left" w:pos="1144"/>
        </w:tabs>
        <w:ind w:right="109" w:firstLine="427"/>
        <w:jc w:val="both"/>
        <w:rPr>
          <w:color w:val="000000"/>
        </w:rPr>
      </w:pPr>
      <w:r>
        <w:rPr>
          <w:color w:val="000000"/>
          <w:sz w:val="24"/>
          <w:szCs w:val="24"/>
        </w:rPr>
        <w:t>Comunicar aos participantes sobre possíveis irregularidades observadas nos trabalhos entregues.</w:t>
      </w:r>
    </w:p>
    <w:p w14:paraId="76A6AB83" w14:textId="77777777" w:rsidR="003A2E49" w:rsidRDefault="003A2E49">
      <w:pPr>
        <w:pBdr>
          <w:top w:val="nil"/>
          <w:left w:val="nil"/>
          <w:bottom w:val="nil"/>
          <w:right w:val="nil"/>
          <w:between w:val="nil"/>
        </w:pBdr>
        <w:spacing w:before="6"/>
        <w:ind w:hanging="102"/>
        <w:rPr>
          <w:color w:val="000000"/>
          <w:sz w:val="24"/>
          <w:szCs w:val="24"/>
        </w:rPr>
      </w:pPr>
    </w:p>
    <w:p w14:paraId="76A6AB84" w14:textId="77777777" w:rsidR="003A2E49" w:rsidRPr="004F4FE6" w:rsidRDefault="005F5FFC">
      <w:pPr>
        <w:pStyle w:val="Ttulo1"/>
        <w:numPr>
          <w:ilvl w:val="0"/>
          <w:numId w:val="10"/>
        </w:numPr>
        <w:tabs>
          <w:tab w:val="left" w:pos="583"/>
        </w:tabs>
        <w:ind w:left="582" w:hanging="481"/>
      </w:pPr>
      <w:r w:rsidRPr="004F4FE6">
        <w:t>CRONOGRAMA DO CONCURSO</w:t>
      </w:r>
    </w:p>
    <w:p w14:paraId="76A6AB85" w14:textId="77777777" w:rsidR="003A2E49" w:rsidRPr="004F4FE6" w:rsidRDefault="005F5FFC">
      <w:pPr>
        <w:numPr>
          <w:ilvl w:val="1"/>
          <w:numId w:val="4"/>
        </w:numPr>
        <w:pBdr>
          <w:top w:val="nil"/>
          <w:left w:val="nil"/>
          <w:bottom w:val="nil"/>
          <w:right w:val="nil"/>
          <w:between w:val="nil"/>
        </w:pBdr>
        <w:tabs>
          <w:tab w:val="left" w:pos="522"/>
        </w:tabs>
        <w:spacing w:line="274" w:lineRule="auto"/>
        <w:jc w:val="both"/>
      </w:pPr>
      <w:r w:rsidRPr="004F4FE6">
        <w:rPr>
          <w:sz w:val="24"/>
          <w:szCs w:val="24"/>
        </w:rPr>
        <w:t>Envio dos trabalhos completos: até 18 de agosto de 2019.</w:t>
      </w:r>
    </w:p>
    <w:p w14:paraId="76A6AB86" w14:textId="77777777" w:rsidR="003A2E49" w:rsidRPr="004F4FE6" w:rsidRDefault="005F5FFC">
      <w:pPr>
        <w:numPr>
          <w:ilvl w:val="1"/>
          <w:numId w:val="4"/>
        </w:numPr>
        <w:pBdr>
          <w:top w:val="nil"/>
          <w:left w:val="nil"/>
          <w:bottom w:val="nil"/>
          <w:right w:val="nil"/>
          <w:between w:val="nil"/>
        </w:pBdr>
        <w:tabs>
          <w:tab w:val="left" w:pos="522"/>
        </w:tabs>
        <w:jc w:val="both"/>
      </w:pPr>
      <w:r w:rsidRPr="004F4FE6">
        <w:rPr>
          <w:sz w:val="24"/>
          <w:szCs w:val="24"/>
        </w:rPr>
        <w:t>Avaliação dos trabalhos: de 19/08 a 21/08/2019.</w:t>
      </w:r>
    </w:p>
    <w:p w14:paraId="76A6AB87" w14:textId="77777777" w:rsidR="003A2E49" w:rsidRPr="004F4FE6" w:rsidRDefault="005F5FFC">
      <w:pPr>
        <w:numPr>
          <w:ilvl w:val="1"/>
          <w:numId w:val="4"/>
        </w:numPr>
        <w:pBdr>
          <w:top w:val="nil"/>
          <w:left w:val="nil"/>
          <w:bottom w:val="nil"/>
          <w:right w:val="nil"/>
          <w:between w:val="nil"/>
        </w:pBdr>
        <w:tabs>
          <w:tab w:val="left" w:pos="522"/>
        </w:tabs>
        <w:jc w:val="both"/>
      </w:pPr>
      <w:r w:rsidRPr="004F4FE6">
        <w:rPr>
          <w:sz w:val="24"/>
          <w:szCs w:val="24"/>
        </w:rPr>
        <w:lastRenderedPageBreak/>
        <w:t>Divulgação dos resultados trabalhos científicos para apresentação: até 22/08/2019.</w:t>
      </w:r>
    </w:p>
    <w:p w14:paraId="76A6AB88" w14:textId="77777777" w:rsidR="003A2E49" w:rsidRPr="004F4FE6" w:rsidRDefault="005F5FFC">
      <w:pPr>
        <w:numPr>
          <w:ilvl w:val="1"/>
          <w:numId w:val="4"/>
        </w:numPr>
        <w:pBdr>
          <w:top w:val="nil"/>
          <w:left w:val="nil"/>
          <w:bottom w:val="nil"/>
          <w:right w:val="nil"/>
          <w:between w:val="nil"/>
        </w:pBdr>
        <w:tabs>
          <w:tab w:val="left" w:pos="522"/>
        </w:tabs>
        <w:jc w:val="both"/>
      </w:pPr>
      <w:r w:rsidRPr="004F4FE6">
        <w:rPr>
          <w:sz w:val="24"/>
          <w:szCs w:val="24"/>
        </w:rPr>
        <w:t>Apresentação dos trabalhos científicos na Semana da Enfermagem 2019: 27 e 28/08/2019.</w:t>
      </w:r>
    </w:p>
    <w:p w14:paraId="76A6AB89" w14:textId="77777777" w:rsidR="003A2E49" w:rsidRPr="004F4FE6" w:rsidRDefault="005F5FFC">
      <w:pPr>
        <w:numPr>
          <w:ilvl w:val="1"/>
          <w:numId w:val="4"/>
        </w:numPr>
        <w:pBdr>
          <w:top w:val="nil"/>
          <w:left w:val="nil"/>
          <w:bottom w:val="nil"/>
          <w:right w:val="nil"/>
          <w:between w:val="nil"/>
        </w:pBdr>
        <w:tabs>
          <w:tab w:val="left" w:pos="522"/>
        </w:tabs>
        <w:jc w:val="both"/>
      </w:pPr>
      <w:r w:rsidRPr="004F4FE6">
        <w:rPr>
          <w:sz w:val="24"/>
          <w:szCs w:val="24"/>
        </w:rPr>
        <w:t>Evento de premiação: 28/08/2019.</w:t>
      </w:r>
    </w:p>
    <w:p w14:paraId="76A6AB8A" w14:textId="77777777" w:rsidR="003A2E49" w:rsidRDefault="003A2E49">
      <w:pPr>
        <w:pBdr>
          <w:top w:val="nil"/>
          <w:left w:val="nil"/>
          <w:bottom w:val="nil"/>
          <w:right w:val="nil"/>
          <w:between w:val="nil"/>
        </w:pBdr>
        <w:spacing w:before="4"/>
        <w:ind w:hanging="102"/>
        <w:rPr>
          <w:color w:val="000000"/>
          <w:sz w:val="24"/>
          <w:szCs w:val="24"/>
        </w:rPr>
      </w:pPr>
    </w:p>
    <w:p w14:paraId="76A6AB8B" w14:textId="77777777" w:rsidR="003A2E49" w:rsidRDefault="005F5FFC">
      <w:pPr>
        <w:pStyle w:val="Ttulo1"/>
        <w:numPr>
          <w:ilvl w:val="0"/>
          <w:numId w:val="10"/>
        </w:numPr>
        <w:tabs>
          <w:tab w:val="left" w:pos="676"/>
        </w:tabs>
        <w:spacing w:before="1"/>
        <w:ind w:left="675" w:hanging="574"/>
      </w:pPr>
      <w:r>
        <w:t>REGRAS DO CONCURSO</w:t>
      </w:r>
    </w:p>
    <w:p w14:paraId="76A6AB8C" w14:textId="77777777" w:rsidR="003A2E49" w:rsidRDefault="005F5FFC">
      <w:pPr>
        <w:numPr>
          <w:ilvl w:val="1"/>
          <w:numId w:val="9"/>
        </w:numPr>
        <w:pBdr>
          <w:top w:val="nil"/>
          <w:left w:val="nil"/>
          <w:bottom w:val="nil"/>
          <w:right w:val="nil"/>
          <w:between w:val="nil"/>
        </w:pBdr>
        <w:tabs>
          <w:tab w:val="left" w:pos="585"/>
        </w:tabs>
        <w:ind w:right="112" w:firstLine="0"/>
        <w:jc w:val="both"/>
        <w:rPr>
          <w:color w:val="000000"/>
        </w:rPr>
      </w:pPr>
      <w:r>
        <w:rPr>
          <w:color w:val="000000"/>
          <w:sz w:val="24"/>
          <w:szCs w:val="24"/>
        </w:rPr>
        <w:t>Os trabalhos científicos inscritos para premiação deverão ser inéditos, não terem sido apresentados em outro evento científico ou publicados anteriormente em periódicos de enfermagem da área da saúde, ou qualquer outro meio físico ou digital;</w:t>
      </w:r>
    </w:p>
    <w:p w14:paraId="76A6AB8D" w14:textId="77777777" w:rsidR="003A2E49" w:rsidRDefault="005F5FFC">
      <w:pPr>
        <w:numPr>
          <w:ilvl w:val="1"/>
          <w:numId w:val="9"/>
        </w:numPr>
        <w:pBdr>
          <w:top w:val="nil"/>
          <w:left w:val="nil"/>
          <w:bottom w:val="nil"/>
          <w:right w:val="nil"/>
          <w:between w:val="nil"/>
        </w:pBdr>
        <w:tabs>
          <w:tab w:val="left" w:pos="537"/>
        </w:tabs>
        <w:ind w:right="105" w:firstLine="0"/>
        <w:jc w:val="both"/>
        <w:rPr>
          <w:color w:val="000000"/>
        </w:rPr>
      </w:pPr>
      <w:r>
        <w:rPr>
          <w:color w:val="000000"/>
          <w:sz w:val="24"/>
          <w:szCs w:val="24"/>
        </w:rPr>
        <w:t>Todos os custos para participação no concurso são de responsabilidade dos candidatos (as), sem qualquer ônus para o Cofen.</w:t>
      </w:r>
    </w:p>
    <w:p w14:paraId="76A6AB8E" w14:textId="77777777" w:rsidR="003A2E49" w:rsidRPr="003633EC" w:rsidRDefault="005F5FFC">
      <w:pPr>
        <w:numPr>
          <w:ilvl w:val="1"/>
          <w:numId w:val="9"/>
        </w:numPr>
        <w:pBdr>
          <w:top w:val="nil"/>
          <w:left w:val="nil"/>
          <w:bottom w:val="nil"/>
          <w:right w:val="nil"/>
          <w:between w:val="nil"/>
        </w:pBdr>
        <w:tabs>
          <w:tab w:val="left" w:pos="628"/>
        </w:tabs>
        <w:ind w:right="112" w:firstLine="0"/>
        <w:jc w:val="both"/>
      </w:pPr>
      <w:r w:rsidRPr="003633EC">
        <w:rPr>
          <w:sz w:val="24"/>
          <w:szCs w:val="24"/>
        </w:rPr>
        <w:t>Os nomes dos autores de trabalhos científicos selecionados para premiação, após apresentação e avaliação pela Comissão Científica, serão divulgados durante a sessão solene de encerramento da Semana da Enfermagem 2019 no dia 28 de agosto de 2019.</w:t>
      </w:r>
    </w:p>
    <w:p w14:paraId="76A6AB8F" w14:textId="77777777" w:rsidR="003A2E49" w:rsidRDefault="005F5FFC">
      <w:pPr>
        <w:numPr>
          <w:ilvl w:val="1"/>
          <w:numId w:val="9"/>
        </w:numPr>
        <w:pBdr>
          <w:top w:val="nil"/>
          <w:left w:val="nil"/>
          <w:bottom w:val="nil"/>
          <w:right w:val="nil"/>
          <w:between w:val="nil"/>
        </w:pBdr>
        <w:tabs>
          <w:tab w:val="left" w:pos="609"/>
        </w:tabs>
        <w:ind w:right="103" w:firstLine="0"/>
        <w:jc w:val="both"/>
        <w:rPr>
          <w:color w:val="000000"/>
        </w:rPr>
      </w:pPr>
      <w:r>
        <w:rPr>
          <w:color w:val="000000"/>
          <w:sz w:val="24"/>
          <w:szCs w:val="24"/>
        </w:rPr>
        <w:t xml:space="preserve">Todos os demais regramentos devem ser observados no Regimento Interno da Semana de Enfermagem 2019 do Conselho Regional de Enfermagem do Estado do </w:t>
      </w:r>
      <w:r>
        <w:rPr>
          <w:sz w:val="24"/>
          <w:szCs w:val="24"/>
        </w:rPr>
        <w:t>Espírito</w:t>
      </w:r>
      <w:r>
        <w:rPr>
          <w:color w:val="000000"/>
          <w:sz w:val="24"/>
          <w:szCs w:val="24"/>
        </w:rPr>
        <w:t xml:space="preserve"> Santo – Coren-ES que está disponível no </w:t>
      </w:r>
      <w:r>
        <w:rPr>
          <w:i/>
          <w:color w:val="000000"/>
          <w:sz w:val="24"/>
          <w:szCs w:val="24"/>
        </w:rPr>
        <w:t>site</w:t>
      </w:r>
      <w:r>
        <w:rPr>
          <w:color w:val="000000"/>
          <w:sz w:val="24"/>
          <w:szCs w:val="24"/>
        </w:rPr>
        <w:t>:</w:t>
      </w:r>
      <w:r>
        <w:rPr>
          <w:color w:val="0000FF"/>
          <w:sz w:val="24"/>
          <w:szCs w:val="24"/>
          <w:u w:val="single"/>
        </w:rPr>
        <w:t>www.coren-es.org.br</w:t>
      </w:r>
    </w:p>
    <w:p w14:paraId="76A6AB90" w14:textId="77777777" w:rsidR="003A2E49" w:rsidRDefault="003A2E49">
      <w:pPr>
        <w:jc w:val="both"/>
        <w:rPr>
          <w:sz w:val="24"/>
          <w:szCs w:val="24"/>
        </w:rPr>
        <w:sectPr w:rsidR="003A2E49">
          <w:headerReference w:type="default" r:id="rId8"/>
          <w:footerReference w:type="default" r:id="rId9"/>
          <w:pgSz w:w="11910" w:h="16840"/>
          <w:pgMar w:top="1580" w:right="740" w:bottom="1760" w:left="1600" w:header="304" w:footer="1573" w:gutter="0"/>
          <w:pgNumType w:start="1"/>
          <w:cols w:space="720" w:equalWidth="0">
            <w:col w:w="8838"/>
          </w:cols>
        </w:sectPr>
      </w:pPr>
    </w:p>
    <w:p w14:paraId="76A6AB91" w14:textId="77777777" w:rsidR="003A2E49" w:rsidRDefault="005F5FFC">
      <w:pPr>
        <w:pStyle w:val="Ttulo1"/>
        <w:numPr>
          <w:ilvl w:val="0"/>
          <w:numId w:val="10"/>
        </w:numPr>
        <w:tabs>
          <w:tab w:val="left" w:pos="489"/>
        </w:tabs>
        <w:spacing w:before="84"/>
        <w:ind w:left="488" w:hanging="387"/>
        <w:jc w:val="both"/>
      </w:pPr>
      <w:r>
        <w:lastRenderedPageBreak/>
        <w:t>DISPOSIÇÕES GERAIS</w:t>
      </w:r>
    </w:p>
    <w:p w14:paraId="76A6AB92" w14:textId="77777777" w:rsidR="003A2E49" w:rsidRDefault="005F5FFC">
      <w:pPr>
        <w:numPr>
          <w:ilvl w:val="1"/>
          <w:numId w:val="7"/>
        </w:numPr>
        <w:pBdr>
          <w:top w:val="nil"/>
          <w:left w:val="nil"/>
          <w:bottom w:val="nil"/>
          <w:right w:val="nil"/>
          <w:between w:val="nil"/>
        </w:pBdr>
        <w:tabs>
          <w:tab w:val="left" w:pos="570"/>
        </w:tabs>
        <w:ind w:right="112" w:firstLine="0"/>
        <w:jc w:val="both"/>
        <w:rPr>
          <w:color w:val="000000"/>
        </w:rPr>
      </w:pPr>
      <w:r>
        <w:rPr>
          <w:color w:val="000000"/>
          <w:sz w:val="24"/>
          <w:szCs w:val="24"/>
        </w:rPr>
        <w:t>A inscrição no concurso implica na concordância e na aceitação de todas as condições previstas neste Projeto.</w:t>
      </w:r>
    </w:p>
    <w:p w14:paraId="76A6AB93" w14:textId="77777777" w:rsidR="003A2E49" w:rsidRDefault="005F5FFC">
      <w:pPr>
        <w:numPr>
          <w:ilvl w:val="1"/>
          <w:numId w:val="7"/>
        </w:numPr>
        <w:pBdr>
          <w:top w:val="nil"/>
          <w:left w:val="nil"/>
          <w:bottom w:val="nil"/>
          <w:right w:val="nil"/>
          <w:between w:val="nil"/>
        </w:pBdr>
        <w:tabs>
          <w:tab w:val="left" w:pos="606"/>
        </w:tabs>
        <w:ind w:right="111" w:firstLine="0"/>
        <w:jc w:val="both"/>
        <w:rPr>
          <w:color w:val="000000"/>
        </w:rPr>
      </w:pPr>
      <w:r>
        <w:rPr>
          <w:color w:val="000000"/>
          <w:sz w:val="24"/>
          <w:szCs w:val="24"/>
        </w:rPr>
        <w:t>Os resultados e comunicados deste concurso serão publicados no seguinte endereço eletrônico:</w:t>
      </w:r>
      <w:r>
        <w:rPr>
          <w:color w:val="0000FF"/>
          <w:sz w:val="24"/>
          <w:szCs w:val="24"/>
        </w:rPr>
        <w:t xml:space="preserve"> </w:t>
      </w:r>
      <w:hyperlink r:id="rId10">
        <w:r>
          <w:rPr>
            <w:color w:val="0000FF"/>
            <w:sz w:val="24"/>
            <w:szCs w:val="24"/>
            <w:u w:val="single"/>
          </w:rPr>
          <w:t>www.coren-es.org.br</w:t>
        </w:r>
      </w:hyperlink>
    </w:p>
    <w:p w14:paraId="76A6AB94" w14:textId="77777777" w:rsidR="003A2E49" w:rsidRDefault="005F5FFC">
      <w:pPr>
        <w:numPr>
          <w:ilvl w:val="1"/>
          <w:numId w:val="5"/>
        </w:numPr>
        <w:pBdr>
          <w:top w:val="nil"/>
          <w:left w:val="nil"/>
          <w:bottom w:val="nil"/>
          <w:right w:val="nil"/>
          <w:between w:val="nil"/>
        </w:pBdr>
        <w:tabs>
          <w:tab w:val="left" w:pos="527"/>
        </w:tabs>
        <w:ind w:right="111" w:firstLine="0"/>
        <w:jc w:val="both"/>
        <w:rPr>
          <w:color w:val="000000"/>
        </w:rPr>
      </w:pPr>
      <w:r>
        <w:rPr>
          <w:color w:val="000000"/>
          <w:sz w:val="24"/>
          <w:szCs w:val="24"/>
        </w:rPr>
        <w:t>Todos os candidatos são responsáveis pela autoria e conteúdo do trabalho encaminhado, não cabendo qualquer responsabilidade legal ao Coren-ES por eventuais infringências aos direitos autorais de terceiros.</w:t>
      </w:r>
    </w:p>
    <w:p w14:paraId="76A6AB95" w14:textId="77777777" w:rsidR="003A2E49" w:rsidRDefault="005F5FFC">
      <w:pPr>
        <w:numPr>
          <w:ilvl w:val="1"/>
          <w:numId w:val="5"/>
        </w:numPr>
        <w:pBdr>
          <w:top w:val="nil"/>
          <w:left w:val="nil"/>
          <w:bottom w:val="nil"/>
          <w:right w:val="nil"/>
          <w:between w:val="nil"/>
        </w:pBdr>
        <w:tabs>
          <w:tab w:val="left" w:pos="532"/>
        </w:tabs>
        <w:ind w:right="113" w:firstLine="0"/>
        <w:jc w:val="both"/>
        <w:rPr>
          <w:color w:val="000000"/>
        </w:rPr>
      </w:pPr>
      <w:r>
        <w:rPr>
          <w:color w:val="000000"/>
          <w:sz w:val="24"/>
          <w:szCs w:val="24"/>
        </w:rPr>
        <w:t>Os casos omissos serão resolvidos pela Comissão Científica da Semana de Enfermagem do Coren-ES 2019, Coordenadora Geral e Diretoria do Coren-ES.</w:t>
      </w:r>
    </w:p>
    <w:p w14:paraId="76A6AB96" w14:textId="77777777" w:rsidR="003A2E49" w:rsidRDefault="005F5FFC">
      <w:pPr>
        <w:numPr>
          <w:ilvl w:val="0"/>
          <w:numId w:val="3"/>
        </w:numPr>
        <w:pBdr>
          <w:top w:val="nil"/>
          <w:left w:val="nil"/>
          <w:bottom w:val="nil"/>
          <w:right w:val="nil"/>
          <w:between w:val="nil"/>
        </w:pBdr>
        <w:tabs>
          <w:tab w:val="left" w:pos="364"/>
        </w:tabs>
        <w:jc w:val="both"/>
        <w:rPr>
          <w:color w:val="000000"/>
        </w:rPr>
      </w:pPr>
      <w:r>
        <w:rPr>
          <w:color w:val="000000"/>
          <w:sz w:val="24"/>
          <w:szCs w:val="24"/>
        </w:rPr>
        <w:t>Anexo I - Projeto Básico;</w:t>
      </w:r>
    </w:p>
    <w:p w14:paraId="76A6AB97" w14:textId="77777777" w:rsidR="003A2E49" w:rsidRDefault="005F5FFC">
      <w:pPr>
        <w:numPr>
          <w:ilvl w:val="0"/>
          <w:numId w:val="3"/>
        </w:numPr>
        <w:pBdr>
          <w:top w:val="nil"/>
          <w:left w:val="nil"/>
          <w:bottom w:val="nil"/>
          <w:right w:val="nil"/>
          <w:between w:val="nil"/>
        </w:pBdr>
        <w:tabs>
          <w:tab w:val="left" w:pos="379"/>
        </w:tabs>
        <w:ind w:left="378" w:hanging="275"/>
        <w:jc w:val="both"/>
        <w:rPr>
          <w:color w:val="000000"/>
        </w:rPr>
      </w:pPr>
      <w:r>
        <w:rPr>
          <w:color w:val="000000"/>
          <w:sz w:val="24"/>
          <w:szCs w:val="24"/>
        </w:rPr>
        <w:t>Anexo II – Termo de Submissão.</w:t>
      </w:r>
    </w:p>
    <w:p w14:paraId="76A6AB98" w14:textId="77777777" w:rsidR="003A2E49" w:rsidRDefault="003A2E49">
      <w:pPr>
        <w:pBdr>
          <w:top w:val="nil"/>
          <w:left w:val="nil"/>
          <w:bottom w:val="nil"/>
          <w:right w:val="nil"/>
          <w:between w:val="nil"/>
        </w:pBdr>
        <w:spacing w:before="10"/>
        <w:ind w:hanging="102"/>
        <w:rPr>
          <w:color w:val="000000"/>
          <w:sz w:val="23"/>
          <w:szCs w:val="23"/>
        </w:rPr>
      </w:pPr>
    </w:p>
    <w:p w14:paraId="76A6AB99" w14:textId="77777777" w:rsidR="003A2E49" w:rsidRDefault="005F5FFC">
      <w:pPr>
        <w:pBdr>
          <w:top w:val="nil"/>
          <w:left w:val="nil"/>
          <w:bottom w:val="nil"/>
          <w:right w:val="nil"/>
          <w:between w:val="nil"/>
        </w:pBdr>
        <w:ind w:left="1687" w:right="1692" w:hanging="101"/>
        <w:jc w:val="center"/>
        <w:rPr>
          <w:color w:val="000000"/>
          <w:sz w:val="24"/>
          <w:szCs w:val="24"/>
        </w:rPr>
      </w:pPr>
      <w:r>
        <w:rPr>
          <w:color w:val="000000"/>
          <w:sz w:val="24"/>
          <w:szCs w:val="24"/>
        </w:rPr>
        <w:t>Vitoria-ES, 05 deAgosto  de 2019.</w:t>
      </w:r>
    </w:p>
    <w:p w14:paraId="76A6AB9A" w14:textId="77777777" w:rsidR="003A2E49" w:rsidRDefault="003A2E49">
      <w:pPr>
        <w:pBdr>
          <w:top w:val="nil"/>
          <w:left w:val="nil"/>
          <w:bottom w:val="nil"/>
          <w:right w:val="nil"/>
          <w:between w:val="nil"/>
        </w:pBdr>
        <w:ind w:hanging="102"/>
        <w:rPr>
          <w:color w:val="000000"/>
          <w:sz w:val="26"/>
          <w:szCs w:val="26"/>
        </w:rPr>
      </w:pPr>
    </w:p>
    <w:p w14:paraId="76A6AB9B" w14:textId="77777777" w:rsidR="003A2E49" w:rsidRDefault="003A2E49">
      <w:pPr>
        <w:pBdr>
          <w:top w:val="nil"/>
          <w:left w:val="nil"/>
          <w:bottom w:val="nil"/>
          <w:right w:val="nil"/>
          <w:between w:val="nil"/>
        </w:pBdr>
        <w:spacing w:before="5"/>
        <w:ind w:hanging="102"/>
        <w:rPr>
          <w:color w:val="000000"/>
        </w:rPr>
      </w:pPr>
    </w:p>
    <w:p w14:paraId="76A6AB9C" w14:textId="77777777" w:rsidR="003A2E49" w:rsidRDefault="005F5FFC">
      <w:pPr>
        <w:pBdr>
          <w:top w:val="nil"/>
          <w:left w:val="nil"/>
          <w:bottom w:val="nil"/>
          <w:right w:val="nil"/>
          <w:between w:val="nil"/>
        </w:pBdr>
        <w:spacing w:line="274" w:lineRule="auto"/>
        <w:ind w:left="1687" w:right="1695" w:hanging="101"/>
        <w:jc w:val="center"/>
        <w:rPr>
          <w:b/>
          <w:color w:val="000000"/>
          <w:sz w:val="24"/>
          <w:szCs w:val="24"/>
        </w:rPr>
      </w:pPr>
      <w:r>
        <w:rPr>
          <w:b/>
          <w:color w:val="000000"/>
          <w:sz w:val="24"/>
          <w:szCs w:val="24"/>
        </w:rPr>
        <w:t xml:space="preserve">Thais de S. Lima Teixeira </w:t>
      </w:r>
    </w:p>
    <w:p w14:paraId="76A6AB9D" w14:textId="77777777" w:rsidR="003A2E49" w:rsidRDefault="005F5FFC">
      <w:pPr>
        <w:pBdr>
          <w:top w:val="nil"/>
          <w:left w:val="nil"/>
          <w:bottom w:val="nil"/>
          <w:right w:val="nil"/>
          <w:between w:val="nil"/>
        </w:pBdr>
        <w:spacing w:line="274" w:lineRule="auto"/>
        <w:ind w:left="1687" w:right="1695" w:hanging="101"/>
        <w:jc w:val="center"/>
        <w:rPr>
          <w:color w:val="000000"/>
          <w:sz w:val="24"/>
          <w:szCs w:val="24"/>
        </w:rPr>
      </w:pPr>
      <w:r>
        <w:rPr>
          <w:color w:val="000000"/>
          <w:sz w:val="24"/>
          <w:szCs w:val="24"/>
        </w:rPr>
        <w:t>Presidente da Comissão Permanente de Licitação</w:t>
      </w:r>
    </w:p>
    <w:p w14:paraId="76A6AB9E" w14:textId="77777777" w:rsidR="003A2E49" w:rsidRDefault="003A2E49">
      <w:pPr>
        <w:spacing w:line="274" w:lineRule="auto"/>
        <w:jc w:val="center"/>
        <w:sectPr w:rsidR="003A2E49">
          <w:pgSz w:w="11910" w:h="16840"/>
          <w:pgMar w:top="1580" w:right="740" w:bottom="1760" w:left="1600" w:header="304" w:footer="1573" w:gutter="0"/>
          <w:cols w:space="720" w:equalWidth="0">
            <w:col w:w="8838"/>
          </w:cols>
        </w:sectPr>
      </w:pPr>
    </w:p>
    <w:p w14:paraId="76A6AB9F" w14:textId="77777777" w:rsidR="003A2E49" w:rsidRDefault="003A2E49">
      <w:pPr>
        <w:pBdr>
          <w:top w:val="nil"/>
          <w:left w:val="nil"/>
          <w:bottom w:val="nil"/>
          <w:right w:val="nil"/>
          <w:between w:val="nil"/>
        </w:pBdr>
        <w:spacing w:before="6"/>
        <w:ind w:hanging="102"/>
        <w:rPr>
          <w:color w:val="000000"/>
          <w:sz w:val="23"/>
          <w:szCs w:val="23"/>
        </w:rPr>
      </w:pPr>
    </w:p>
    <w:p w14:paraId="76A6ABA0" w14:textId="77777777" w:rsidR="003A2E49" w:rsidRDefault="005F5FFC">
      <w:pPr>
        <w:pStyle w:val="Ttulo1"/>
        <w:spacing w:before="90" w:line="240" w:lineRule="auto"/>
        <w:ind w:left="1687" w:right="1693" w:firstLine="0"/>
        <w:jc w:val="center"/>
      </w:pPr>
      <w:r>
        <w:rPr>
          <w:u w:val="single"/>
        </w:rPr>
        <w:t>ANEXO I</w:t>
      </w:r>
    </w:p>
    <w:p w14:paraId="76A6ABA1" w14:textId="77777777" w:rsidR="003A2E49" w:rsidRDefault="003A2E49">
      <w:pPr>
        <w:pBdr>
          <w:top w:val="nil"/>
          <w:left w:val="nil"/>
          <w:bottom w:val="nil"/>
          <w:right w:val="nil"/>
          <w:between w:val="nil"/>
        </w:pBdr>
        <w:ind w:hanging="102"/>
        <w:rPr>
          <w:b/>
          <w:color w:val="000000"/>
          <w:sz w:val="20"/>
          <w:szCs w:val="20"/>
        </w:rPr>
      </w:pPr>
    </w:p>
    <w:p w14:paraId="76A6ABA2" w14:textId="77777777" w:rsidR="003A2E49" w:rsidRDefault="003A2E49">
      <w:pPr>
        <w:pBdr>
          <w:top w:val="nil"/>
          <w:left w:val="nil"/>
          <w:bottom w:val="nil"/>
          <w:right w:val="nil"/>
          <w:between w:val="nil"/>
        </w:pBdr>
        <w:spacing w:before="2"/>
        <w:ind w:hanging="102"/>
        <w:rPr>
          <w:b/>
          <w:color w:val="000000"/>
          <w:sz w:val="20"/>
          <w:szCs w:val="20"/>
        </w:rPr>
      </w:pPr>
    </w:p>
    <w:p w14:paraId="76A6ABA3" w14:textId="77777777" w:rsidR="003A2E49" w:rsidRDefault="005F5FFC">
      <w:pPr>
        <w:spacing w:before="90"/>
        <w:ind w:left="1687" w:right="1694"/>
        <w:jc w:val="center"/>
        <w:rPr>
          <w:b/>
          <w:sz w:val="24"/>
          <w:szCs w:val="24"/>
        </w:rPr>
      </w:pPr>
      <w:r>
        <w:rPr>
          <w:b/>
          <w:sz w:val="24"/>
          <w:szCs w:val="24"/>
        </w:rPr>
        <w:t>PROJETO BÁSICO</w:t>
      </w:r>
    </w:p>
    <w:p w14:paraId="76A6ABA4" w14:textId="77777777" w:rsidR="003A2E49" w:rsidRDefault="003A2E49">
      <w:pPr>
        <w:pBdr>
          <w:top w:val="nil"/>
          <w:left w:val="nil"/>
          <w:bottom w:val="nil"/>
          <w:right w:val="nil"/>
          <w:between w:val="nil"/>
        </w:pBdr>
        <w:ind w:hanging="102"/>
        <w:rPr>
          <w:b/>
          <w:color w:val="000000"/>
          <w:sz w:val="24"/>
          <w:szCs w:val="24"/>
        </w:rPr>
      </w:pPr>
    </w:p>
    <w:p w14:paraId="76A6ABA5" w14:textId="77777777" w:rsidR="003A2E49" w:rsidRDefault="005F5FFC">
      <w:pPr>
        <w:ind w:left="1687" w:right="1695"/>
        <w:jc w:val="center"/>
        <w:rPr>
          <w:b/>
          <w:sz w:val="24"/>
          <w:szCs w:val="24"/>
        </w:rPr>
      </w:pPr>
      <w:r>
        <w:rPr>
          <w:b/>
          <w:sz w:val="24"/>
          <w:szCs w:val="24"/>
          <w:u w:val="single"/>
        </w:rPr>
        <w:t>Unidade Requisitante: Coordenadora do Projeto</w:t>
      </w:r>
    </w:p>
    <w:p w14:paraId="76A6ABA6" w14:textId="77777777" w:rsidR="003A2E49" w:rsidRDefault="003A2E49">
      <w:pPr>
        <w:pBdr>
          <w:top w:val="nil"/>
          <w:left w:val="nil"/>
          <w:bottom w:val="nil"/>
          <w:right w:val="nil"/>
          <w:between w:val="nil"/>
        </w:pBdr>
        <w:ind w:hanging="102"/>
        <w:rPr>
          <w:b/>
          <w:color w:val="000000"/>
          <w:sz w:val="20"/>
          <w:szCs w:val="20"/>
        </w:rPr>
      </w:pPr>
    </w:p>
    <w:p w14:paraId="76A6ABA7" w14:textId="77777777" w:rsidR="003A2E49" w:rsidRDefault="003A2E49">
      <w:pPr>
        <w:pBdr>
          <w:top w:val="nil"/>
          <w:left w:val="nil"/>
          <w:bottom w:val="nil"/>
          <w:right w:val="nil"/>
          <w:between w:val="nil"/>
        </w:pBdr>
        <w:spacing w:before="2"/>
        <w:ind w:hanging="102"/>
        <w:rPr>
          <w:b/>
          <w:color w:val="000000"/>
          <w:sz w:val="20"/>
          <w:szCs w:val="20"/>
        </w:rPr>
      </w:pPr>
    </w:p>
    <w:p w14:paraId="76A6ABA8" w14:textId="77777777" w:rsidR="003A2E49" w:rsidRDefault="005F5FFC">
      <w:pPr>
        <w:numPr>
          <w:ilvl w:val="0"/>
          <w:numId w:val="2"/>
        </w:numPr>
        <w:pBdr>
          <w:top w:val="nil"/>
          <w:left w:val="nil"/>
          <w:bottom w:val="nil"/>
          <w:right w:val="nil"/>
          <w:between w:val="nil"/>
        </w:pBdr>
        <w:tabs>
          <w:tab w:val="left" w:pos="343"/>
        </w:tabs>
        <w:spacing w:before="90" w:line="274" w:lineRule="auto"/>
        <w:ind w:hanging="241"/>
        <w:jc w:val="both"/>
        <w:rPr>
          <w:color w:val="000000"/>
        </w:rPr>
      </w:pPr>
      <w:r>
        <w:rPr>
          <w:b/>
          <w:color w:val="000000"/>
          <w:sz w:val="24"/>
          <w:szCs w:val="24"/>
        </w:rPr>
        <w:t>OBJETO</w:t>
      </w:r>
    </w:p>
    <w:p w14:paraId="76A6ABA9" w14:textId="77777777" w:rsidR="003A2E49" w:rsidRPr="00EF0DC9" w:rsidRDefault="005F5FFC">
      <w:pPr>
        <w:numPr>
          <w:ilvl w:val="1"/>
          <w:numId w:val="2"/>
        </w:numPr>
        <w:pBdr>
          <w:top w:val="nil"/>
          <w:left w:val="nil"/>
          <w:bottom w:val="nil"/>
          <w:right w:val="nil"/>
          <w:between w:val="nil"/>
        </w:pBdr>
        <w:tabs>
          <w:tab w:val="left" w:pos="573"/>
        </w:tabs>
        <w:ind w:right="107" w:firstLine="0"/>
        <w:jc w:val="both"/>
      </w:pPr>
      <w:r w:rsidRPr="00EF0DC9">
        <w:rPr>
          <w:sz w:val="24"/>
          <w:szCs w:val="24"/>
        </w:rPr>
        <w:t>O presente Projeto Básico tem por objeto a seleção de trabalhos científicos inscritos a prêmio da Semana da Enfermagem do Coren-ES 2019 – Coren-ES, que ocorrerá no período de 25 a 30 de agosto de 2019, na cidade de Vitória/ES.</w:t>
      </w:r>
    </w:p>
    <w:p w14:paraId="76A6ABAA" w14:textId="77777777" w:rsidR="003A2E49" w:rsidRDefault="005F5FFC">
      <w:pPr>
        <w:numPr>
          <w:ilvl w:val="1"/>
          <w:numId w:val="2"/>
        </w:numPr>
        <w:pBdr>
          <w:top w:val="nil"/>
          <w:left w:val="nil"/>
          <w:bottom w:val="nil"/>
          <w:right w:val="nil"/>
          <w:between w:val="nil"/>
        </w:pBdr>
        <w:tabs>
          <w:tab w:val="left" w:pos="525"/>
        </w:tabs>
        <w:ind w:right="115" w:firstLine="0"/>
        <w:jc w:val="both"/>
        <w:rPr>
          <w:color w:val="000000"/>
        </w:rPr>
      </w:pPr>
      <w:r>
        <w:rPr>
          <w:color w:val="000000"/>
          <w:sz w:val="24"/>
          <w:szCs w:val="24"/>
        </w:rPr>
        <w:t>A seleção dos trabalhos científicos será realizada pela Comissão Científica da Semana de Enfermagem 2019, conforme condições descritas neste Projeto.</w:t>
      </w:r>
    </w:p>
    <w:p w14:paraId="76A6ABAB" w14:textId="77777777" w:rsidR="003A2E49" w:rsidRDefault="003A2E49">
      <w:pPr>
        <w:pBdr>
          <w:top w:val="nil"/>
          <w:left w:val="nil"/>
          <w:bottom w:val="nil"/>
          <w:right w:val="nil"/>
          <w:between w:val="nil"/>
        </w:pBdr>
        <w:spacing w:before="3"/>
        <w:ind w:hanging="102"/>
        <w:rPr>
          <w:color w:val="000000"/>
          <w:sz w:val="24"/>
          <w:szCs w:val="24"/>
        </w:rPr>
      </w:pPr>
    </w:p>
    <w:p w14:paraId="76A6ABAC" w14:textId="77777777" w:rsidR="003A2E49" w:rsidRDefault="005F5FFC">
      <w:pPr>
        <w:pStyle w:val="Ttulo1"/>
        <w:numPr>
          <w:ilvl w:val="0"/>
          <w:numId w:val="2"/>
        </w:numPr>
        <w:tabs>
          <w:tab w:val="left" w:pos="343"/>
        </w:tabs>
        <w:ind w:hanging="241"/>
        <w:jc w:val="both"/>
      </w:pPr>
      <w:r>
        <w:t>JUSTIFICATIVA</w:t>
      </w:r>
    </w:p>
    <w:p w14:paraId="76A6ABAD" w14:textId="77777777" w:rsidR="003A2E49" w:rsidRDefault="005F5FFC">
      <w:pPr>
        <w:numPr>
          <w:ilvl w:val="1"/>
          <w:numId w:val="2"/>
        </w:numPr>
        <w:pBdr>
          <w:top w:val="nil"/>
          <w:left w:val="nil"/>
          <w:bottom w:val="nil"/>
          <w:right w:val="nil"/>
          <w:between w:val="nil"/>
        </w:pBdr>
        <w:tabs>
          <w:tab w:val="left" w:pos="582"/>
        </w:tabs>
        <w:ind w:right="107" w:firstLine="0"/>
        <w:jc w:val="both"/>
        <w:rPr>
          <w:color w:val="000000"/>
        </w:rPr>
      </w:pPr>
      <w:r>
        <w:rPr>
          <w:color w:val="000000"/>
          <w:sz w:val="24"/>
          <w:szCs w:val="24"/>
        </w:rPr>
        <w:t>A Semana da Enfermagem é um evento que constitui o calendário institucional do Conselho Regional de Enfermagem – Coren, sendo realizado anualmente com participação efetiva de profissionais e estudantes de enfermagem, além de contar com a presença de membros do Plenário/Diretoria dos Conselhos Regionais e do Cofen;</w:t>
      </w:r>
    </w:p>
    <w:p w14:paraId="76A6ABAE" w14:textId="77777777" w:rsidR="003A2E49" w:rsidRDefault="005F5FFC">
      <w:pPr>
        <w:numPr>
          <w:ilvl w:val="1"/>
          <w:numId w:val="2"/>
        </w:numPr>
        <w:pBdr>
          <w:top w:val="nil"/>
          <w:left w:val="nil"/>
          <w:bottom w:val="nil"/>
          <w:right w:val="nil"/>
          <w:between w:val="nil"/>
        </w:pBdr>
        <w:tabs>
          <w:tab w:val="left" w:pos="554"/>
        </w:tabs>
        <w:ind w:right="110" w:firstLine="0"/>
        <w:jc w:val="both"/>
        <w:rPr>
          <w:color w:val="000000"/>
        </w:rPr>
      </w:pPr>
      <w:r>
        <w:rPr>
          <w:color w:val="000000"/>
          <w:sz w:val="24"/>
          <w:szCs w:val="24"/>
        </w:rPr>
        <w:t>Conforme o Regimento Interno do Conselho Regional têm-se parte das finalidades do referido evento abaixo:</w:t>
      </w:r>
    </w:p>
    <w:p w14:paraId="76A6ABAF" w14:textId="77777777" w:rsidR="003A2E49" w:rsidRDefault="003A2E49">
      <w:pPr>
        <w:pBdr>
          <w:top w:val="nil"/>
          <w:left w:val="nil"/>
          <w:bottom w:val="nil"/>
          <w:right w:val="nil"/>
          <w:between w:val="nil"/>
        </w:pBdr>
        <w:spacing w:before="9"/>
        <w:ind w:hanging="102"/>
        <w:rPr>
          <w:color w:val="000000"/>
          <w:sz w:val="23"/>
          <w:szCs w:val="23"/>
        </w:rPr>
      </w:pPr>
    </w:p>
    <w:p w14:paraId="76A6ABB0" w14:textId="77777777" w:rsidR="003A2E49" w:rsidRDefault="005F5FFC">
      <w:pPr>
        <w:pBdr>
          <w:top w:val="nil"/>
          <w:left w:val="nil"/>
          <w:bottom w:val="nil"/>
          <w:right w:val="nil"/>
          <w:between w:val="nil"/>
        </w:pBdr>
        <w:ind w:left="102" w:hanging="102"/>
        <w:rPr>
          <w:i/>
          <w:color w:val="000000"/>
          <w:sz w:val="24"/>
          <w:szCs w:val="24"/>
        </w:rPr>
      </w:pPr>
      <w:r>
        <w:rPr>
          <w:i/>
          <w:color w:val="000000"/>
          <w:sz w:val="24"/>
          <w:szCs w:val="24"/>
        </w:rPr>
        <w:t>I - Os Conselhos Regionais de Enfermagem são órgãos disciplinadores e fiscalizadores dos preceitos éticos de acordo com as diretrizes estabelecidas e regulamentadas pela Lei Nº. 5.905 de 12 de julho de 1973. conforme estabelece o art. 8º, alínea X da lei 5.405/73, art. 17, alínea XVII da resolução 421/2012 e art. 18, alínea XV do regimento interno.</w:t>
      </w:r>
    </w:p>
    <w:p w14:paraId="76A6ABB1" w14:textId="77777777" w:rsidR="003A2E49" w:rsidRDefault="005F5FFC">
      <w:pPr>
        <w:pBdr>
          <w:top w:val="nil"/>
          <w:left w:val="nil"/>
          <w:bottom w:val="nil"/>
          <w:right w:val="nil"/>
          <w:between w:val="nil"/>
        </w:pBdr>
        <w:ind w:left="102" w:hanging="102"/>
        <w:rPr>
          <w:i/>
          <w:color w:val="000000"/>
          <w:sz w:val="24"/>
          <w:szCs w:val="24"/>
        </w:rPr>
      </w:pPr>
      <w:r>
        <w:rPr>
          <w:i/>
          <w:color w:val="000000"/>
          <w:sz w:val="24"/>
          <w:szCs w:val="24"/>
        </w:rPr>
        <w:t>II - A enfermagem, como as demais profissões, enfrenta precarização das relações de trabalho, baixos salários e condições de trabalho inadequadas. A terceirização predomina entre os vínculos empregatícios, com perda de direitos e vantagens trabalhistas, o que leva à falta de estímulo, ao desgaste excessivo e à baixa qualidade da assistência.</w:t>
      </w:r>
    </w:p>
    <w:p w14:paraId="76A6ABB2" w14:textId="77777777" w:rsidR="003A2E49" w:rsidRDefault="005F5FFC">
      <w:pPr>
        <w:pBdr>
          <w:top w:val="nil"/>
          <w:left w:val="nil"/>
          <w:bottom w:val="nil"/>
          <w:right w:val="nil"/>
          <w:between w:val="nil"/>
        </w:pBdr>
        <w:ind w:left="102" w:hanging="102"/>
        <w:rPr>
          <w:i/>
          <w:color w:val="000000"/>
          <w:sz w:val="24"/>
          <w:szCs w:val="24"/>
        </w:rPr>
      </w:pPr>
      <w:r>
        <w:rPr>
          <w:i/>
          <w:color w:val="000000"/>
          <w:sz w:val="24"/>
          <w:szCs w:val="24"/>
        </w:rPr>
        <w:t xml:space="preserve">III - Neste sentido justifica-se a  Semana de Enfermagem como um evento que promove e favorece a discussão de temas importantes para o exercício da Enfermagem, chamando a atenção do público para as Leis que fundamentam as ações de enfermagem; as resoluções; as atividades técnicas, culturais, educativas e científicas; proporcionando ao mesmo tempo a valorização dos profissionais e formação acadêmica de qualidade. </w:t>
      </w:r>
    </w:p>
    <w:p w14:paraId="76A6ABB3" w14:textId="77777777" w:rsidR="003A2E49" w:rsidRDefault="005F5FFC">
      <w:pPr>
        <w:pBdr>
          <w:top w:val="nil"/>
          <w:left w:val="nil"/>
          <w:bottom w:val="nil"/>
          <w:right w:val="nil"/>
          <w:between w:val="nil"/>
        </w:pBdr>
        <w:ind w:hanging="102"/>
        <w:rPr>
          <w:i/>
          <w:color w:val="000000"/>
          <w:sz w:val="24"/>
          <w:szCs w:val="24"/>
        </w:rPr>
      </w:pPr>
      <w:r>
        <w:rPr>
          <w:i/>
          <w:color w:val="000000"/>
          <w:sz w:val="24"/>
          <w:szCs w:val="24"/>
        </w:rPr>
        <w:t>IV</w:t>
      </w:r>
      <w:r>
        <w:rPr>
          <w:b/>
          <w:i/>
          <w:color w:val="000000"/>
          <w:sz w:val="24"/>
          <w:szCs w:val="24"/>
        </w:rPr>
        <w:t xml:space="preserve"> - </w:t>
      </w:r>
      <w:r>
        <w:rPr>
          <w:i/>
          <w:color w:val="000000"/>
          <w:sz w:val="24"/>
          <w:szCs w:val="24"/>
        </w:rPr>
        <w:t xml:space="preserve">Para avançar e fortalecer a enfermagem, é necessário refletir sobre a realidade, reconhecer a sua importância no cuidado às pessoas, à vida e assim promover as mudanças que o quadro atual impõe.  </w:t>
      </w:r>
    </w:p>
    <w:p w14:paraId="76A6ABB4" w14:textId="77777777" w:rsidR="003A2E49" w:rsidRDefault="003A2E49">
      <w:pPr>
        <w:pBdr>
          <w:top w:val="nil"/>
          <w:left w:val="nil"/>
          <w:bottom w:val="nil"/>
          <w:right w:val="nil"/>
          <w:between w:val="nil"/>
        </w:pBdr>
        <w:ind w:hanging="102"/>
        <w:rPr>
          <w:i/>
          <w:color w:val="000000"/>
          <w:sz w:val="24"/>
          <w:szCs w:val="24"/>
        </w:rPr>
      </w:pPr>
    </w:p>
    <w:p w14:paraId="76A6ABB5" w14:textId="77777777" w:rsidR="003A2E49" w:rsidRDefault="005F5FFC">
      <w:pPr>
        <w:numPr>
          <w:ilvl w:val="1"/>
          <w:numId w:val="2"/>
        </w:numPr>
        <w:pBdr>
          <w:top w:val="nil"/>
          <w:left w:val="nil"/>
          <w:bottom w:val="nil"/>
          <w:right w:val="nil"/>
          <w:between w:val="nil"/>
        </w:pBdr>
        <w:tabs>
          <w:tab w:val="left" w:pos="525"/>
        </w:tabs>
        <w:ind w:right="104" w:firstLine="0"/>
        <w:jc w:val="both"/>
        <w:rPr>
          <w:color w:val="000000"/>
        </w:rPr>
      </w:pPr>
      <w:r>
        <w:rPr>
          <w:color w:val="000000"/>
          <w:sz w:val="24"/>
          <w:szCs w:val="24"/>
        </w:rPr>
        <w:t xml:space="preserve">Dessa forma, objetivando alcançar as finalidades acima descritas, foi elaborada programação do evento, pela Comissão Científica, com base na identificação dos conteúdos necessários. Assim, decidiu-se pela abertura de espaço na programação </w:t>
      </w:r>
      <w:r>
        <w:rPr>
          <w:color w:val="000000"/>
          <w:sz w:val="24"/>
          <w:szCs w:val="24"/>
        </w:rPr>
        <w:lastRenderedPageBreak/>
        <w:t>científica para inscrição/apresentação de trabalhos científicos. O tema central da Semana de Enfermagem é “Com o tema central “Enfermagem uma voz para liderar: saúde para todos”.</w:t>
      </w:r>
    </w:p>
    <w:p w14:paraId="76A6ABB6" w14:textId="77777777" w:rsidR="003A2E49" w:rsidRDefault="005F5FFC">
      <w:pPr>
        <w:numPr>
          <w:ilvl w:val="1"/>
          <w:numId w:val="2"/>
        </w:numPr>
        <w:pBdr>
          <w:top w:val="nil"/>
          <w:left w:val="nil"/>
          <w:bottom w:val="nil"/>
          <w:right w:val="nil"/>
          <w:between w:val="nil"/>
        </w:pBdr>
        <w:tabs>
          <w:tab w:val="left" w:pos="542"/>
        </w:tabs>
        <w:spacing w:before="1"/>
        <w:ind w:right="107" w:firstLine="0"/>
        <w:jc w:val="both"/>
        <w:rPr>
          <w:color w:val="000000"/>
        </w:rPr>
      </w:pPr>
      <w:r>
        <w:rPr>
          <w:color w:val="000000"/>
          <w:sz w:val="24"/>
          <w:szCs w:val="24"/>
        </w:rPr>
        <w:t>Além disso, a Comissão Científica da Semana de Enfermagem 2019 constatou que a enfermagem brasileira vem se destacando na produção de conhecimentos científicos por meio de avanços em pesquisas de diferentes naturezas investigativas, privilegiando metodologias e estratégias que podem ser utilizadas pelos profissionais de saúde nos serviços assistenciais. Assim, entendeu-se que a produção de pesquisa em enfermagem deve ter lugar de destaque em eventos da categoria.</w:t>
      </w:r>
    </w:p>
    <w:p w14:paraId="76A6ABB7" w14:textId="77777777" w:rsidR="003A2E49" w:rsidRDefault="005F5FFC">
      <w:pPr>
        <w:numPr>
          <w:ilvl w:val="1"/>
          <w:numId w:val="2"/>
        </w:numPr>
        <w:pBdr>
          <w:top w:val="nil"/>
          <w:left w:val="nil"/>
          <w:bottom w:val="nil"/>
          <w:right w:val="nil"/>
          <w:between w:val="nil"/>
        </w:pBdr>
        <w:tabs>
          <w:tab w:val="left" w:pos="551"/>
        </w:tabs>
        <w:spacing w:before="90"/>
        <w:ind w:right="105" w:firstLine="0"/>
        <w:jc w:val="both"/>
        <w:rPr>
          <w:color w:val="000000"/>
        </w:rPr>
      </w:pPr>
      <w:r>
        <w:rPr>
          <w:color w:val="000000"/>
          <w:sz w:val="24"/>
          <w:szCs w:val="24"/>
        </w:rPr>
        <w:t>Dessa forma, o objetivo da premiação é oferecer a oportunidade de espaço de divulgação para os profissionais de enfermagem, promovendo o reconhecimento de seus pares, o que se faz importante para estimular e valorizar o conhecimento teórico e prático a serviço do sistema de saúde, corroborando o compromisso do Cofen no investimento a na disseminação do conhecimento em enfermagem.</w:t>
      </w:r>
    </w:p>
    <w:p w14:paraId="76A6ABB8" w14:textId="77777777" w:rsidR="003A2E49" w:rsidRDefault="003A2E49">
      <w:pPr>
        <w:pBdr>
          <w:top w:val="nil"/>
          <w:left w:val="nil"/>
          <w:bottom w:val="nil"/>
          <w:right w:val="nil"/>
          <w:between w:val="nil"/>
        </w:pBdr>
        <w:spacing w:before="5"/>
        <w:ind w:hanging="102"/>
        <w:rPr>
          <w:color w:val="000000"/>
          <w:sz w:val="24"/>
          <w:szCs w:val="24"/>
        </w:rPr>
      </w:pPr>
    </w:p>
    <w:p w14:paraId="76A6ABB9" w14:textId="77777777" w:rsidR="003A2E49" w:rsidRDefault="005F5FFC">
      <w:pPr>
        <w:pStyle w:val="Ttulo1"/>
        <w:numPr>
          <w:ilvl w:val="0"/>
          <w:numId w:val="2"/>
        </w:numPr>
        <w:tabs>
          <w:tab w:val="left" w:pos="343"/>
        </w:tabs>
        <w:ind w:hanging="241"/>
        <w:jc w:val="both"/>
      </w:pPr>
      <w:r>
        <w:t>FUNDAMENTO LEGAL E MODALIDADE LICITATÓRIA</w:t>
      </w:r>
    </w:p>
    <w:p w14:paraId="76A6ABBA" w14:textId="77777777" w:rsidR="003A2E49" w:rsidRDefault="005F5FFC">
      <w:pPr>
        <w:numPr>
          <w:ilvl w:val="1"/>
          <w:numId w:val="2"/>
        </w:numPr>
        <w:pBdr>
          <w:top w:val="nil"/>
          <w:left w:val="nil"/>
          <w:bottom w:val="nil"/>
          <w:right w:val="nil"/>
          <w:between w:val="nil"/>
        </w:pBdr>
        <w:tabs>
          <w:tab w:val="left" w:pos="527"/>
        </w:tabs>
        <w:ind w:right="103" w:firstLine="0"/>
        <w:jc w:val="both"/>
        <w:rPr>
          <w:color w:val="000000"/>
        </w:rPr>
      </w:pPr>
      <w:r>
        <w:rPr>
          <w:color w:val="000000"/>
          <w:sz w:val="24"/>
          <w:szCs w:val="24"/>
        </w:rPr>
        <w:t>A seleção dos trabalhos objeto deste projeto obedecerá ao disposto na Lei nº 8.666/93 e suas alterações posteriores, e em conformidade com as condições e exigências estabelecidas no Regimento Interno da Semana de Enfermagem Coren-ES 2019 – Coren-ES.</w:t>
      </w:r>
    </w:p>
    <w:p w14:paraId="76A6ABBB" w14:textId="77777777" w:rsidR="003A2E49" w:rsidRDefault="005F5FFC">
      <w:pPr>
        <w:pStyle w:val="Ttulo1"/>
        <w:numPr>
          <w:ilvl w:val="0"/>
          <w:numId w:val="2"/>
        </w:numPr>
        <w:tabs>
          <w:tab w:val="left" w:pos="343"/>
        </w:tabs>
        <w:spacing w:before="2"/>
        <w:ind w:hanging="241"/>
        <w:jc w:val="both"/>
      </w:pPr>
      <w:r>
        <w:t>ESPECIFICAÇÃO DO OBJETO</w:t>
      </w:r>
    </w:p>
    <w:p w14:paraId="76A6ABBC" w14:textId="77777777" w:rsidR="003A2E49" w:rsidRDefault="005F5FFC">
      <w:pPr>
        <w:numPr>
          <w:ilvl w:val="1"/>
          <w:numId w:val="2"/>
        </w:numPr>
        <w:pBdr>
          <w:top w:val="nil"/>
          <w:left w:val="nil"/>
          <w:bottom w:val="nil"/>
          <w:right w:val="nil"/>
          <w:between w:val="nil"/>
        </w:pBdr>
        <w:tabs>
          <w:tab w:val="left" w:pos="527"/>
        </w:tabs>
        <w:ind w:right="108" w:firstLine="0"/>
        <w:jc w:val="both"/>
        <w:rPr>
          <w:color w:val="000000"/>
        </w:rPr>
      </w:pPr>
      <w:r>
        <w:rPr>
          <w:color w:val="000000"/>
          <w:sz w:val="24"/>
          <w:szCs w:val="24"/>
        </w:rPr>
        <w:t>Os trabalhos científicos inscritos à premiação na Semana de Enfermagem Coren-ES 2019 – Coren-ES devem ter sidos realizados em território nacional e por profissionais brasileiros ou naturalizados.</w:t>
      </w:r>
    </w:p>
    <w:p w14:paraId="76A6ABBD" w14:textId="77777777" w:rsidR="003A2E49" w:rsidRDefault="005F5FFC">
      <w:pPr>
        <w:numPr>
          <w:ilvl w:val="1"/>
          <w:numId w:val="2"/>
        </w:numPr>
        <w:pBdr>
          <w:top w:val="nil"/>
          <w:left w:val="nil"/>
          <w:bottom w:val="nil"/>
          <w:right w:val="nil"/>
          <w:between w:val="nil"/>
        </w:pBdr>
        <w:tabs>
          <w:tab w:val="left" w:pos="530"/>
        </w:tabs>
        <w:ind w:right="112" w:firstLine="0"/>
        <w:jc w:val="both"/>
        <w:rPr>
          <w:color w:val="000000"/>
        </w:rPr>
      </w:pPr>
      <w:r>
        <w:rPr>
          <w:color w:val="000000"/>
          <w:sz w:val="24"/>
          <w:szCs w:val="24"/>
        </w:rPr>
        <w:t>Poderão inscrever trabalhos científicos: Enfermeiros, Obstetrizes, Técnicos de Enfermagem, Auxiliares de Enfermagem, Estudantes de Enfermagem. Os profissionais de outras áreas poderão submeter seus trabalhos, desde que conste a participação de pelo menos, um profissional Enfermeiro inscrito no Conselho Regional de Enfermagem do Estado do Espirito Santo.</w:t>
      </w:r>
    </w:p>
    <w:p w14:paraId="76A6ABBE" w14:textId="77777777" w:rsidR="003A2E49" w:rsidRDefault="005F5FFC">
      <w:pPr>
        <w:numPr>
          <w:ilvl w:val="1"/>
          <w:numId w:val="2"/>
        </w:numPr>
        <w:pBdr>
          <w:top w:val="nil"/>
          <w:left w:val="nil"/>
          <w:bottom w:val="nil"/>
          <w:right w:val="nil"/>
          <w:between w:val="nil"/>
        </w:pBdr>
        <w:tabs>
          <w:tab w:val="left" w:pos="566"/>
        </w:tabs>
        <w:ind w:right="103" w:firstLine="0"/>
        <w:jc w:val="both"/>
        <w:rPr>
          <w:color w:val="000000"/>
        </w:rPr>
      </w:pPr>
      <w:r>
        <w:rPr>
          <w:color w:val="000000"/>
          <w:sz w:val="24"/>
          <w:szCs w:val="24"/>
        </w:rPr>
        <w:t>As inscrições para envio de trabalhos científicos/resumos estarão disponíveis a partir de junho de 2019 até 16 de agosto de 2019.</w:t>
      </w:r>
    </w:p>
    <w:p w14:paraId="76A6ABBF" w14:textId="77777777" w:rsidR="003A2E49" w:rsidRDefault="005F5FFC">
      <w:pPr>
        <w:numPr>
          <w:ilvl w:val="1"/>
          <w:numId w:val="2"/>
        </w:numPr>
        <w:pBdr>
          <w:top w:val="nil"/>
          <w:left w:val="nil"/>
          <w:bottom w:val="nil"/>
          <w:right w:val="nil"/>
          <w:between w:val="nil"/>
        </w:pBdr>
        <w:tabs>
          <w:tab w:val="left" w:pos="532"/>
        </w:tabs>
        <w:ind w:right="108" w:firstLine="0"/>
        <w:jc w:val="both"/>
        <w:rPr>
          <w:color w:val="000000"/>
        </w:rPr>
      </w:pPr>
      <w:r>
        <w:rPr>
          <w:color w:val="000000"/>
          <w:sz w:val="24"/>
          <w:szCs w:val="24"/>
        </w:rPr>
        <w:t xml:space="preserve">Os trabalhos científicos que concorrerão a </w:t>
      </w:r>
      <w:r>
        <w:rPr>
          <w:sz w:val="24"/>
          <w:szCs w:val="24"/>
        </w:rPr>
        <w:t>prêmio</w:t>
      </w:r>
      <w:r>
        <w:rPr>
          <w:color w:val="000000"/>
          <w:sz w:val="24"/>
          <w:szCs w:val="24"/>
        </w:rPr>
        <w:t xml:space="preserve"> serão avaliados por membros </w:t>
      </w:r>
      <w:r>
        <w:rPr>
          <w:strike/>
          <w:color w:val="000000"/>
          <w:sz w:val="24"/>
          <w:szCs w:val="24"/>
        </w:rPr>
        <w:t>doutores</w:t>
      </w:r>
      <w:r>
        <w:rPr>
          <w:color w:val="000000"/>
          <w:sz w:val="24"/>
          <w:szCs w:val="24"/>
        </w:rPr>
        <w:t xml:space="preserve"> da Comissão Científica, designados pela coordenadora da Comissão.</w:t>
      </w:r>
    </w:p>
    <w:p w14:paraId="76A6ABC8" w14:textId="507AD58D" w:rsidR="003A2E49" w:rsidRDefault="005F5FFC" w:rsidP="00BA3136">
      <w:pPr>
        <w:numPr>
          <w:ilvl w:val="1"/>
          <w:numId w:val="2"/>
        </w:numPr>
        <w:pBdr>
          <w:top w:val="nil"/>
          <w:left w:val="nil"/>
          <w:bottom w:val="nil"/>
          <w:right w:val="nil"/>
          <w:between w:val="nil"/>
        </w:pBdr>
        <w:tabs>
          <w:tab w:val="left" w:pos="530"/>
        </w:tabs>
        <w:ind w:right="111" w:firstLine="0"/>
        <w:jc w:val="both"/>
        <w:rPr>
          <w:strike/>
          <w:color w:val="000000"/>
        </w:rPr>
      </w:pPr>
      <w:r>
        <w:rPr>
          <w:sz w:val="24"/>
          <w:szCs w:val="24"/>
        </w:rPr>
        <w:t xml:space="preserve">A avaliação dos trabalhos científicos será realizada pela Comissão Científica de acordo com os seguintes critérios: </w:t>
      </w:r>
      <w:r w:rsidRPr="00BA3136">
        <w:rPr>
          <w:sz w:val="24"/>
          <w:szCs w:val="24"/>
        </w:rPr>
        <w:t>relevância do tema, conteúdo do trabalho; metodologias empregadas; referências; apresentação gráfica do pôster; conhecimento e domínio do autor com o tema do trabalho.</w:t>
      </w:r>
      <w:r w:rsidRPr="00BA3136">
        <w:rPr>
          <w:rFonts w:ascii="Arial" w:eastAsia="Arial" w:hAnsi="Arial" w:cs="Arial"/>
          <w:sz w:val="24"/>
          <w:szCs w:val="24"/>
        </w:rPr>
        <w:t xml:space="preserve"> </w:t>
      </w:r>
    </w:p>
    <w:p w14:paraId="76A6ABC9" w14:textId="77777777" w:rsidR="003A2E49" w:rsidRDefault="003A2E49">
      <w:pPr>
        <w:pBdr>
          <w:top w:val="nil"/>
          <w:left w:val="nil"/>
          <w:bottom w:val="nil"/>
          <w:right w:val="nil"/>
          <w:between w:val="nil"/>
        </w:pBdr>
        <w:ind w:hanging="102"/>
        <w:rPr>
          <w:color w:val="000000"/>
          <w:sz w:val="24"/>
          <w:szCs w:val="24"/>
        </w:rPr>
      </w:pPr>
    </w:p>
    <w:p w14:paraId="76A6ABCA" w14:textId="77777777" w:rsidR="003A2E49" w:rsidRDefault="005F5FFC">
      <w:pPr>
        <w:pBdr>
          <w:top w:val="nil"/>
          <w:left w:val="nil"/>
          <w:bottom w:val="nil"/>
          <w:right w:val="nil"/>
          <w:between w:val="nil"/>
        </w:pBdr>
        <w:ind w:left="385" w:right="107" w:hanging="102"/>
        <w:jc w:val="both"/>
        <w:rPr>
          <w:color w:val="000000"/>
          <w:sz w:val="24"/>
          <w:szCs w:val="24"/>
        </w:rPr>
      </w:pPr>
      <w:r>
        <w:rPr>
          <w:b/>
          <w:color w:val="000000"/>
          <w:sz w:val="24"/>
          <w:szCs w:val="24"/>
        </w:rPr>
        <w:t xml:space="preserve">4.5.1. </w:t>
      </w:r>
      <w:r>
        <w:rPr>
          <w:color w:val="000000"/>
          <w:sz w:val="24"/>
          <w:szCs w:val="24"/>
        </w:rPr>
        <w:t>Para os critérios elencados acima existe a escala de pontuação de 0 (zero) a 10 (dez), a opção N/A (não se aplica), que pode ser selecionada quando o critério de seleção não estiver diretamente relacionado ao trabalho científico apresentado. Nesse caso, o critério será excluído do cálculo da média e da pontuação final da iniciativa.</w:t>
      </w:r>
    </w:p>
    <w:p w14:paraId="76A6ABCB" w14:textId="77777777" w:rsidR="003A2E49" w:rsidRDefault="003A2E49">
      <w:pPr>
        <w:pBdr>
          <w:top w:val="nil"/>
          <w:left w:val="nil"/>
          <w:bottom w:val="nil"/>
          <w:right w:val="nil"/>
          <w:between w:val="nil"/>
        </w:pBdr>
        <w:ind w:hanging="102"/>
        <w:rPr>
          <w:color w:val="000000"/>
          <w:sz w:val="24"/>
          <w:szCs w:val="24"/>
        </w:rPr>
      </w:pPr>
    </w:p>
    <w:p w14:paraId="76A6ABCC" w14:textId="77777777" w:rsidR="003A2E49" w:rsidRPr="00BA3136" w:rsidRDefault="005F5FFC">
      <w:pPr>
        <w:numPr>
          <w:ilvl w:val="1"/>
          <w:numId w:val="2"/>
        </w:numPr>
        <w:pBdr>
          <w:top w:val="nil"/>
          <w:left w:val="nil"/>
          <w:bottom w:val="nil"/>
          <w:right w:val="nil"/>
          <w:between w:val="nil"/>
        </w:pBdr>
        <w:tabs>
          <w:tab w:val="left" w:pos="539"/>
        </w:tabs>
        <w:spacing w:before="1"/>
        <w:ind w:right="110" w:firstLine="0"/>
        <w:jc w:val="both"/>
      </w:pPr>
      <w:r>
        <w:rPr>
          <w:sz w:val="24"/>
          <w:szCs w:val="24"/>
        </w:rPr>
        <w:t xml:space="preserve"> </w:t>
      </w:r>
      <w:r w:rsidRPr="00BA3136">
        <w:rPr>
          <w:sz w:val="24"/>
          <w:szCs w:val="24"/>
        </w:rPr>
        <w:t xml:space="preserve">Os trabalhos escritos estarão de acordo com os eixos temáticos do evento, podendo ser fruto dos seguintes tipos de pesquisa: tese, dissertação, monografia/TCC, pesquisa ou </w:t>
      </w:r>
      <w:r w:rsidRPr="00BA3136">
        <w:rPr>
          <w:sz w:val="24"/>
          <w:szCs w:val="24"/>
        </w:rPr>
        <w:lastRenderedPageBreak/>
        <w:t>relato de experiência. Não serão aceitos notas prévias ou projetos de pesquisa.</w:t>
      </w:r>
    </w:p>
    <w:p w14:paraId="76A6ABCD" w14:textId="77777777" w:rsidR="003A2E49" w:rsidRPr="00BA3136" w:rsidRDefault="005F5FFC">
      <w:pPr>
        <w:numPr>
          <w:ilvl w:val="1"/>
          <w:numId w:val="2"/>
        </w:numPr>
        <w:pBdr>
          <w:top w:val="nil"/>
          <w:left w:val="nil"/>
          <w:bottom w:val="nil"/>
          <w:right w:val="nil"/>
          <w:between w:val="nil"/>
        </w:pBdr>
        <w:tabs>
          <w:tab w:val="left" w:pos="539"/>
        </w:tabs>
        <w:spacing w:before="1"/>
        <w:ind w:right="110" w:firstLine="0"/>
        <w:jc w:val="both"/>
      </w:pPr>
      <w:r w:rsidRPr="00BA3136">
        <w:rPr>
          <w:sz w:val="24"/>
          <w:szCs w:val="24"/>
        </w:rPr>
        <w:t xml:space="preserve">  Todos os trabalhos inscritos concorrerão a prêmio e deverão ser enviados no formato de  resumo, obrigatoriamente, apresentados sob a forma de pôster na Sessão Coordenada, em um dos eixos temáticos da Semana, a saber:</w:t>
      </w:r>
    </w:p>
    <w:p w14:paraId="76A6ABCE" w14:textId="77777777" w:rsidR="003A2E49" w:rsidRDefault="003A2E49">
      <w:pPr>
        <w:ind w:hanging="102"/>
        <w:rPr>
          <w:sz w:val="24"/>
          <w:szCs w:val="24"/>
        </w:rPr>
      </w:pPr>
    </w:p>
    <w:p w14:paraId="76A6ABCF" w14:textId="77777777" w:rsidR="003A2E49" w:rsidRDefault="005F5FFC">
      <w:pPr>
        <w:numPr>
          <w:ilvl w:val="2"/>
          <w:numId w:val="2"/>
        </w:numPr>
        <w:spacing w:line="360" w:lineRule="auto"/>
        <w:jc w:val="both"/>
        <w:rPr>
          <w:b/>
        </w:rPr>
      </w:pPr>
      <w:r>
        <w:rPr>
          <w:sz w:val="24"/>
          <w:szCs w:val="24"/>
        </w:rPr>
        <w:t xml:space="preserve">Bases Legais do Cuidado de Enfermagem; </w:t>
      </w:r>
    </w:p>
    <w:p w14:paraId="76A6ABD0" w14:textId="77777777" w:rsidR="003A2E49" w:rsidRDefault="005F5FFC">
      <w:pPr>
        <w:numPr>
          <w:ilvl w:val="2"/>
          <w:numId w:val="2"/>
        </w:numPr>
        <w:spacing w:line="360" w:lineRule="auto"/>
        <w:jc w:val="both"/>
        <w:rPr>
          <w:b/>
        </w:rPr>
      </w:pPr>
      <w:r>
        <w:rPr>
          <w:sz w:val="24"/>
          <w:szCs w:val="24"/>
        </w:rPr>
        <w:t>Dimensões do Processo de Cuidar em Enfermagem.</w:t>
      </w:r>
    </w:p>
    <w:p w14:paraId="76A6ABD5" w14:textId="77777777" w:rsidR="003A2E49" w:rsidRPr="00AE6EAA" w:rsidRDefault="005F5FFC">
      <w:pPr>
        <w:widowControl/>
        <w:numPr>
          <w:ilvl w:val="1"/>
          <w:numId w:val="2"/>
        </w:numPr>
        <w:spacing w:after="200" w:line="276" w:lineRule="auto"/>
        <w:jc w:val="both"/>
      </w:pPr>
      <w:r w:rsidRPr="00AE6EAA">
        <w:rPr>
          <w:sz w:val="24"/>
          <w:szCs w:val="24"/>
        </w:rPr>
        <w:t>O envio do resumo será por meio eletrônico (link no site do Coren-ES). Não serão aceitos trabalhos enviados via FAX, e-mail, correio ou qualquer outro meio que não seja através do link no site do Coren-ES. *abrir link para o CEP</w:t>
      </w:r>
    </w:p>
    <w:p w14:paraId="76A6ABD6" w14:textId="77777777" w:rsidR="003A2E49" w:rsidRPr="00AE6EAA" w:rsidRDefault="005F5FFC">
      <w:pPr>
        <w:widowControl/>
        <w:numPr>
          <w:ilvl w:val="1"/>
          <w:numId w:val="2"/>
        </w:numPr>
        <w:spacing w:after="200" w:line="276" w:lineRule="auto"/>
        <w:jc w:val="both"/>
      </w:pPr>
      <w:r w:rsidRPr="00AE6EAA">
        <w:rPr>
          <w:sz w:val="24"/>
          <w:szCs w:val="24"/>
        </w:rPr>
        <w:t>b) O resumo redigido com fonte Arial tamanho 12 deverá conter:</w:t>
      </w:r>
    </w:p>
    <w:p w14:paraId="76A6ABD7" w14:textId="77777777" w:rsidR="003A2E49" w:rsidRPr="00AE6EAA" w:rsidRDefault="005F5FFC">
      <w:pPr>
        <w:widowControl/>
        <w:spacing w:after="200" w:line="276" w:lineRule="auto"/>
        <w:ind w:left="102"/>
        <w:jc w:val="both"/>
        <w:rPr>
          <w:sz w:val="24"/>
          <w:szCs w:val="24"/>
        </w:rPr>
      </w:pPr>
      <w:r w:rsidRPr="00AE6EAA">
        <w:rPr>
          <w:sz w:val="24"/>
          <w:szCs w:val="24"/>
        </w:rPr>
        <w:t>Título: completo em letras maiúsculas, centralizado, contendo no máximo 110 caracteres (com espaços), sem o ponto final.</w:t>
      </w:r>
    </w:p>
    <w:p w14:paraId="76A6ABD8" w14:textId="77777777" w:rsidR="003A2E49" w:rsidRPr="00AE6EAA" w:rsidRDefault="005F5FFC">
      <w:pPr>
        <w:widowControl/>
        <w:spacing w:after="200" w:line="276" w:lineRule="auto"/>
        <w:ind w:left="102"/>
        <w:jc w:val="both"/>
        <w:rPr>
          <w:sz w:val="24"/>
          <w:szCs w:val="24"/>
        </w:rPr>
      </w:pPr>
      <w:r w:rsidRPr="00AE6EAA">
        <w:rPr>
          <w:sz w:val="24"/>
          <w:szCs w:val="24"/>
        </w:rPr>
        <w:t>Autores: O nome dos autores e sua respectiva identificação deverão constar no início do trabalho, após o título, com alinhamento à direita e nota de rodapé indicando categoria profissional, titulação e email.</w:t>
      </w:r>
    </w:p>
    <w:p w14:paraId="76A6ABD9" w14:textId="77777777" w:rsidR="003A2E49" w:rsidRPr="00AE6EAA" w:rsidRDefault="005F5FFC">
      <w:pPr>
        <w:widowControl/>
        <w:spacing w:after="200" w:line="276" w:lineRule="auto"/>
        <w:ind w:left="102"/>
        <w:jc w:val="both"/>
        <w:rPr>
          <w:sz w:val="24"/>
          <w:szCs w:val="24"/>
        </w:rPr>
      </w:pPr>
      <w:r w:rsidRPr="00AE6EAA">
        <w:rPr>
          <w:sz w:val="24"/>
          <w:szCs w:val="24"/>
        </w:rPr>
        <w:t xml:space="preserve">Texto: incluindo obrigatoriamente introdução, objetivos, metodologia, resultados, conclusão e referências. Devem ser digitados em português, em parágrafo único, espaçamento simples, e no mínimo 1.000 e no máximo 2.500 caracteres sem espaço; </w:t>
      </w:r>
    </w:p>
    <w:p w14:paraId="76A6ABDA" w14:textId="77777777" w:rsidR="003A2E49" w:rsidRPr="00AE6EAA" w:rsidRDefault="005F5FFC">
      <w:pPr>
        <w:widowControl/>
        <w:spacing w:after="200" w:line="276" w:lineRule="auto"/>
        <w:ind w:left="102"/>
        <w:jc w:val="both"/>
        <w:rPr>
          <w:sz w:val="24"/>
          <w:szCs w:val="24"/>
        </w:rPr>
      </w:pPr>
      <w:r w:rsidRPr="00AE6EAA">
        <w:rPr>
          <w:sz w:val="24"/>
          <w:szCs w:val="24"/>
        </w:rPr>
        <w:t xml:space="preserve">Descritores: utilizar de 3 a 5 descritores separados por ponto, e devem constar da lista de descritores da saúde, (verifique em </w:t>
      </w:r>
      <w:hyperlink r:id="rId11">
        <w:r w:rsidRPr="00AE6EAA">
          <w:rPr>
            <w:sz w:val="24"/>
            <w:szCs w:val="24"/>
            <w:u w:val="single"/>
          </w:rPr>
          <w:t>http://decs.bvs.br/</w:t>
        </w:r>
      </w:hyperlink>
      <w:r w:rsidRPr="00AE6EAA">
        <w:rPr>
          <w:sz w:val="24"/>
          <w:szCs w:val="24"/>
        </w:rPr>
        <w:t>).</w:t>
      </w:r>
    </w:p>
    <w:p w14:paraId="76A6ABDB" w14:textId="77777777" w:rsidR="003A2E49" w:rsidRPr="00AE6EAA" w:rsidRDefault="005F5FFC">
      <w:pPr>
        <w:numPr>
          <w:ilvl w:val="1"/>
          <w:numId w:val="2"/>
        </w:numPr>
        <w:tabs>
          <w:tab w:val="left" w:pos="542"/>
        </w:tabs>
        <w:ind w:right="102"/>
        <w:jc w:val="both"/>
        <w:rPr>
          <w:sz w:val="24"/>
          <w:szCs w:val="24"/>
        </w:rPr>
      </w:pPr>
      <w:r w:rsidRPr="00AE6EAA">
        <w:rPr>
          <w:sz w:val="24"/>
          <w:szCs w:val="24"/>
        </w:rPr>
        <w:t xml:space="preserve"> Os autores e relatores de trabalho científico somente poderão inscrever até dois trabalhos científicos em cada eixo para concorrer à premiação.</w:t>
      </w:r>
    </w:p>
    <w:p w14:paraId="76A6ABDD" w14:textId="77777777" w:rsidR="003A2E49" w:rsidRDefault="005F5FFC">
      <w:pPr>
        <w:numPr>
          <w:ilvl w:val="1"/>
          <w:numId w:val="2"/>
        </w:numPr>
        <w:pBdr>
          <w:top w:val="nil"/>
          <w:left w:val="nil"/>
          <w:bottom w:val="nil"/>
          <w:right w:val="nil"/>
          <w:between w:val="nil"/>
        </w:pBdr>
        <w:tabs>
          <w:tab w:val="left" w:pos="522"/>
        </w:tabs>
        <w:ind w:right="106" w:firstLine="0"/>
        <w:jc w:val="both"/>
        <w:rPr>
          <w:color w:val="000000"/>
        </w:rPr>
      </w:pPr>
      <w:r>
        <w:rPr>
          <w:color w:val="000000"/>
          <w:sz w:val="24"/>
          <w:szCs w:val="24"/>
        </w:rPr>
        <w:t>Os trabalhos científicos inscritos a prêmio deverão ser apresentados oralmente pelo relator em dia e hora determinado pela Comissão Científica. Em caso de impedimento do relator, um dos autores poderá apresentar o trabalho científico, desde que comunicado previamente à Comissão Científica.</w:t>
      </w:r>
    </w:p>
    <w:p w14:paraId="76A6ABDE" w14:textId="77777777" w:rsidR="003A2E49" w:rsidRDefault="005F5FFC">
      <w:pPr>
        <w:numPr>
          <w:ilvl w:val="1"/>
          <w:numId w:val="2"/>
        </w:numPr>
        <w:pBdr>
          <w:top w:val="nil"/>
          <w:left w:val="nil"/>
          <w:bottom w:val="nil"/>
          <w:right w:val="nil"/>
          <w:between w:val="nil"/>
        </w:pBdr>
        <w:tabs>
          <w:tab w:val="left" w:pos="522"/>
        </w:tabs>
        <w:ind w:right="106" w:firstLine="0"/>
        <w:jc w:val="both"/>
        <w:rPr>
          <w:color w:val="000000"/>
        </w:rPr>
      </w:pPr>
      <w:r>
        <w:rPr>
          <w:color w:val="000000"/>
          <w:sz w:val="24"/>
          <w:szCs w:val="24"/>
        </w:rPr>
        <w:t xml:space="preserve">Serão premiados 5 trabalhos científicos indepentente do  eixo temático. O valor da premiação será de R$ 1.000,00 </w:t>
      </w:r>
      <w:r>
        <w:rPr>
          <w:sz w:val="24"/>
          <w:szCs w:val="24"/>
        </w:rPr>
        <w:t>reais</w:t>
      </w:r>
      <w:r>
        <w:rPr>
          <w:color w:val="000000"/>
          <w:sz w:val="24"/>
          <w:szCs w:val="24"/>
        </w:rPr>
        <w:t>.</w:t>
      </w:r>
    </w:p>
    <w:p w14:paraId="76A6ABDF" w14:textId="77777777" w:rsidR="003A2E49" w:rsidRDefault="003A2E49">
      <w:pPr>
        <w:tabs>
          <w:tab w:val="left" w:pos="522"/>
        </w:tabs>
        <w:ind w:left="102" w:right="106"/>
        <w:rPr>
          <w:sz w:val="24"/>
          <w:szCs w:val="24"/>
        </w:rPr>
      </w:pPr>
    </w:p>
    <w:p w14:paraId="76A6ABE0" w14:textId="77777777" w:rsidR="003A2E49" w:rsidRDefault="005F5FFC">
      <w:pPr>
        <w:pStyle w:val="Ttulo1"/>
        <w:numPr>
          <w:ilvl w:val="0"/>
          <w:numId w:val="2"/>
        </w:numPr>
        <w:tabs>
          <w:tab w:val="left" w:pos="343"/>
        </w:tabs>
        <w:ind w:hanging="241"/>
      </w:pPr>
      <w:r>
        <w:t>OBRIGAÇÕES DOS PARTICIPANTES DO CONCURSO</w:t>
      </w:r>
    </w:p>
    <w:p w14:paraId="76A6ABE1" w14:textId="77777777" w:rsidR="003A2E49" w:rsidRPr="003A7F78" w:rsidRDefault="005F5FFC">
      <w:pPr>
        <w:widowControl/>
        <w:numPr>
          <w:ilvl w:val="1"/>
          <w:numId w:val="2"/>
        </w:numPr>
        <w:spacing w:after="200" w:line="276" w:lineRule="auto"/>
        <w:jc w:val="both"/>
      </w:pPr>
      <w:r w:rsidRPr="003A7F78">
        <w:rPr>
          <w:sz w:val="24"/>
          <w:szCs w:val="24"/>
        </w:rPr>
        <w:t>Cada relator poderá apresentar no máximo 02 (dois) trabalhos;</w:t>
      </w:r>
    </w:p>
    <w:p w14:paraId="76A6ABE2" w14:textId="77777777" w:rsidR="003A2E49" w:rsidRPr="003A7F78" w:rsidRDefault="005F5FFC">
      <w:pPr>
        <w:widowControl/>
        <w:numPr>
          <w:ilvl w:val="1"/>
          <w:numId w:val="2"/>
        </w:numPr>
        <w:spacing w:after="200" w:line="276" w:lineRule="auto"/>
        <w:jc w:val="both"/>
      </w:pPr>
      <w:r w:rsidRPr="003A7F78">
        <w:rPr>
          <w:sz w:val="24"/>
          <w:szCs w:val="24"/>
        </w:rPr>
        <w:t>O relator estará obrigatoriamente, inscrito no evento;</w:t>
      </w:r>
    </w:p>
    <w:p w14:paraId="76A6ABE3" w14:textId="77777777" w:rsidR="003A2E49" w:rsidRPr="003A7F78" w:rsidRDefault="005F5FFC">
      <w:pPr>
        <w:widowControl/>
        <w:numPr>
          <w:ilvl w:val="1"/>
          <w:numId w:val="2"/>
        </w:numPr>
        <w:spacing w:after="200" w:line="276" w:lineRule="auto"/>
        <w:jc w:val="both"/>
      </w:pPr>
      <w:r w:rsidRPr="003A7F78">
        <w:rPr>
          <w:sz w:val="24"/>
          <w:szCs w:val="24"/>
        </w:rPr>
        <w:t>Os trabalhos deverão obedecer às normas da ABNT, Vancouver ou APA atualizadas.</w:t>
      </w:r>
    </w:p>
    <w:p w14:paraId="76A6ABE4" w14:textId="77777777" w:rsidR="003A2E49" w:rsidRPr="003A7F78" w:rsidRDefault="005F5FFC">
      <w:pPr>
        <w:widowControl/>
        <w:numPr>
          <w:ilvl w:val="1"/>
          <w:numId w:val="2"/>
        </w:numPr>
        <w:spacing w:after="200" w:line="276" w:lineRule="auto"/>
        <w:jc w:val="both"/>
      </w:pPr>
      <w:r w:rsidRPr="003A7F78">
        <w:rPr>
          <w:sz w:val="24"/>
          <w:szCs w:val="24"/>
        </w:rPr>
        <w:t xml:space="preserve">É </w:t>
      </w:r>
      <w:r w:rsidRPr="003A7F78">
        <w:rPr>
          <w:b/>
          <w:sz w:val="24"/>
          <w:szCs w:val="24"/>
        </w:rPr>
        <w:t>vedado</w:t>
      </w:r>
      <w:r w:rsidRPr="003A7F78">
        <w:rPr>
          <w:sz w:val="24"/>
          <w:szCs w:val="24"/>
        </w:rPr>
        <w:t xml:space="preserve"> aos membros da comissão de avaliação dos trabalhos, bem como aos conselheiros concorrerem a prêmios, seja como autores ou coautores;</w:t>
      </w:r>
    </w:p>
    <w:p w14:paraId="76A6ABE5" w14:textId="77777777" w:rsidR="003A2E49" w:rsidRPr="003A7F78" w:rsidRDefault="005F5FFC">
      <w:pPr>
        <w:widowControl/>
        <w:numPr>
          <w:ilvl w:val="1"/>
          <w:numId w:val="2"/>
        </w:numPr>
        <w:spacing w:after="200" w:line="276" w:lineRule="auto"/>
        <w:jc w:val="both"/>
      </w:pPr>
      <w:r w:rsidRPr="003A7F78">
        <w:rPr>
          <w:sz w:val="24"/>
          <w:szCs w:val="24"/>
        </w:rPr>
        <w:lastRenderedPageBreak/>
        <w:t xml:space="preserve">Todos os trabalhos que envolverem seres humanos de acordo com a resolução 466/12 CNS, deverão ser acompanhados de cópia digitalizada de Parecer de Aprovação do Comitê de Ética de Pesquisa; caso contrário, serão automaticamente recusados; </w:t>
      </w:r>
    </w:p>
    <w:p w14:paraId="76A6ABE6" w14:textId="77777777" w:rsidR="003A2E49" w:rsidRPr="003A7F78" w:rsidRDefault="005F5FFC">
      <w:pPr>
        <w:widowControl/>
        <w:numPr>
          <w:ilvl w:val="1"/>
          <w:numId w:val="2"/>
        </w:numPr>
        <w:spacing w:after="200" w:line="276" w:lineRule="auto"/>
        <w:jc w:val="both"/>
      </w:pPr>
      <w:r w:rsidRPr="003A7F78">
        <w:rPr>
          <w:sz w:val="24"/>
          <w:szCs w:val="24"/>
        </w:rPr>
        <w:t>O envio do resumo será por meio eletrônico (link no site do Coren-ES). Não serão aceitos trabalhos enviados via FAX, e-mail, correio ou qualquer outro meio que não seja através do link no site do Coren-ES.</w:t>
      </w:r>
    </w:p>
    <w:p w14:paraId="76A6ABED" w14:textId="77777777" w:rsidR="003A2E49" w:rsidRDefault="005F5FFC">
      <w:pPr>
        <w:numPr>
          <w:ilvl w:val="1"/>
          <w:numId w:val="2"/>
        </w:numPr>
        <w:tabs>
          <w:tab w:val="left" w:pos="525"/>
        </w:tabs>
        <w:ind w:right="112"/>
        <w:jc w:val="both"/>
      </w:pPr>
      <w:r>
        <w:rPr>
          <w:sz w:val="24"/>
          <w:szCs w:val="24"/>
        </w:rPr>
        <w:t>Os relatores dos trabalhos científicos deverão estar presentes nas datas e horários designados pela Comissão Científica para sua apresentação.</w:t>
      </w:r>
    </w:p>
    <w:p w14:paraId="76A6ABEE" w14:textId="77777777" w:rsidR="003A2E49" w:rsidRDefault="005F5FFC">
      <w:pPr>
        <w:numPr>
          <w:ilvl w:val="1"/>
          <w:numId w:val="2"/>
        </w:numPr>
        <w:tabs>
          <w:tab w:val="left" w:pos="585"/>
        </w:tabs>
        <w:ind w:right="110"/>
        <w:jc w:val="both"/>
      </w:pPr>
      <w:r>
        <w:rPr>
          <w:sz w:val="24"/>
          <w:szCs w:val="24"/>
        </w:rPr>
        <w:t xml:space="preserve">Os relatores dos trabalhos científicos inscritos terão </w:t>
      </w:r>
      <w:r w:rsidRPr="003A7F78">
        <w:rPr>
          <w:sz w:val="24"/>
          <w:szCs w:val="24"/>
        </w:rPr>
        <w:t>até</w:t>
      </w:r>
      <w:r>
        <w:rPr>
          <w:color w:val="FF0000"/>
          <w:sz w:val="24"/>
          <w:szCs w:val="24"/>
        </w:rPr>
        <w:t xml:space="preserve"> </w:t>
      </w:r>
      <w:r>
        <w:rPr>
          <w:sz w:val="24"/>
          <w:szCs w:val="24"/>
        </w:rPr>
        <w:t>dez minutos para apresentação dos trabalhos.</w:t>
      </w:r>
    </w:p>
    <w:p w14:paraId="76A6ABEF" w14:textId="77777777" w:rsidR="003A2E49" w:rsidRDefault="003A2E49">
      <w:pPr>
        <w:pBdr>
          <w:top w:val="nil"/>
          <w:left w:val="nil"/>
          <w:bottom w:val="nil"/>
          <w:right w:val="nil"/>
          <w:between w:val="nil"/>
        </w:pBdr>
        <w:tabs>
          <w:tab w:val="left" w:pos="585"/>
        </w:tabs>
        <w:ind w:left="102" w:right="110"/>
        <w:jc w:val="both"/>
        <w:rPr>
          <w:sz w:val="24"/>
          <w:szCs w:val="24"/>
        </w:rPr>
      </w:pPr>
    </w:p>
    <w:p w14:paraId="76A6ABF0" w14:textId="77777777" w:rsidR="003A2E49" w:rsidRDefault="005F5FFC">
      <w:pPr>
        <w:pStyle w:val="Ttulo1"/>
        <w:numPr>
          <w:ilvl w:val="0"/>
          <w:numId w:val="2"/>
        </w:numPr>
        <w:tabs>
          <w:tab w:val="left" w:pos="343"/>
        </w:tabs>
        <w:ind w:hanging="241"/>
      </w:pPr>
      <w:r>
        <w:t>OBRIGAÇÕES DO CONSELHO FEDERAL DE ENFERMAGEM</w:t>
      </w:r>
    </w:p>
    <w:p w14:paraId="76A6ABF1" w14:textId="77777777" w:rsidR="003A2E49" w:rsidRDefault="005F5FFC">
      <w:pPr>
        <w:numPr>
          <w:ilvl w:val="1"/>
          <w:numId w:val="2"/>
        </w:numPr>
        <w:pBdr>
          <w:top w:val="nil"/>
          <w:left w:val="nil"/>
          <w:bottom w:val="nil"/>
          <w:right w:val="nil"/>
          <w:between w:val="nil"/>
        </w:pBdr>
        <w:tabs>
          <w:tab w:val="left" w:pos="522"/>
        </w:tabs>
        <w:spacing w:line="274" w:lineRule="auto"/>
        <w:ind w:left="522" w:hanging="420"/>
        <w:jc w:val="both"/>
        <w:rPr>
          <w:color w:val="000000"/>
        </w:rPr>
      </w:pPr>
      <w:r>
        <w:rPr>
          <w:color w:val="000000"/>
          <w:sz w:val="24"/>
          <w:szCs w:val="24"/>
        </w:rPr>
        <w:t>Além das obrigações resultantes da aplicação da Lei nº 8.666/93, são obrigações do Cofen:</w:t>
      </w:r>
    </w:p>
    <w:p w14:paraId="76A6ABF2" w14:textId="77777777" w:rsidR="003A2E49" w:rsidRDefault="005F5FFC">
      <w:pPr>
        <w:numPr>
          <w:ilvl w:val="2"/>
          <w:numId w:val="13"/>
        </w:numPr>
        <w:pBdr>
          <w:top w:val="nil"/>
          <w:left w:val="nil"/>
          <w:bottom w:val="nil"/>
          <w:right w:val="nil"/>
          <w:between w:val="nil"/>
        </w:pBdr>
        <w:tabs>
          <w:tab w:val="left" w:pos="988"/>
        </w:tabs>
        <w:ind w:right="112" w:firstLine="0"/>
        <w:jc w:val="both"/>
        <w:rPr>
          <w:color w:val="000000"/>
        </w:rPr>
      </w:pPr>
      <w:r>
        <w:rPr>
          <w:color w:val="000000"/>
          <w:sz w:val="24"/>
          <w:szCs w:val="24"/>
        </w:rPr>
        <w:t>Proporcionar todas as facilidades para que os participantes possam cumprir as etapas do concurso dentro das normas e condições estabelecidas neste Projeto Básico.</w:t>
      </w:r>
    </w:p>
    <w:p w14:paraId="76A6ABF3" w14:textId="77777777" w:rsidR="003A2E49" w:rsidRDefault="005F5FFC">
      <w:pPr>
        <w:numPr>
          <w:ilvl w:val="2"/>
          <w:numId w:val="13"/>
        </w:numPr>
        <w:pBdr>
          <w:top w:val="nil"/>
          <w:left w:val="nil"/>
          <w:bottom w:val="nil"/>
          <w:right w:val="nil"/>
          <w:between w:val="nil"/>
        </w:pBdr>
        <w:tabs>
          <w:tab w:val="left" w:pos="1086"/>
        </w:tabs>
        <w:ind w:right="112" w:firstLine="0"/>
        <w:jc w:val="both"/>
        <w:rPr>
          <w:color w:val="000000"/>
        </w:rPr>
      </w:pPr>
      <w:r>
        <w:rPr>
          <w:color w:val="000000"/>
          <w:sz w:val="24"/>
          <w:szCs w:val="24"/>
        </w:rPr>
        <w:t>Rejeitar, no todo ou em parte, os trabalhos entregues em desacordo com as especificações deste Projeto.</w:t>
      </w:r>
    </w:p>
    <w:p w14:paraId="76A6ABF4" w14:textId="77777777" w:rsidR="003A2E49" w:rsidRDefault="005F5FFC">
      <w:pPr>
        <w:numPr>
          <w:ilvl w:val="2"/>
          <w:numId w:val="13"/>
        </w:numPr>
        <w:pBdr>
          <w:top w:val="nil"/>
          <w:left w:val="nil"/>
          <w:bottom w:val="nil"/>
          <w:right w:val="nil"/>
          <w:between w:val="nil"/>
        </w:pBdr>
        <w:tabs>
          <w:tab w:val="left" w:pos="988"/>
        </w:tabs>
        <w:ind w:right="115" w:firstLine="0"/>
        <w:jc w:val="both"/>
        <w:rPr>
          <w:color w:val="000000"/>
        </w:rPr>
      </w:pPr>
      <w:r>
        <w:rPr>
          <w:color w:val="000000"/>
          <w:sz w:val="24"/>
          <w:szCs w:val="24"/>
        </w:rPr>
        <w:t>Divulgar os trabalhos científicos premiados durante a sessão solene de encerramento da Semana de Enfermagem Coren-ES 2019 – Coren-ES.</w:t>
      </w:r>
    </w:p>
    <w:p w14:paraId="76A6ABF5" w14:textId="77777777" w:rsidR="003A2E49" w:rsidRDefault="005F5FFC">
      <w:pPr>
        <w:numPr>
          <w:ilvl w:val="2"/>
          <w:numId w:val="13"/>
        </w:numPr>
        <w:pBdr>
          <w:top w:val="nil"/>
          <w:left w:val="nil"/>
          <w:bottom w:val="nil"/>
          <w:right w:val="nil"/>
          <w:between w:val="nil"/>
        </w:pBdr>
        <w:tabs>
          <w:tab w:val="left" w:pos="1007"/>
        </w:tabs>
        <w:spacing w:before="1"/>
        <w:ind w:right="108" w:firstLine="0"/>
        <w:jc w:val="both"/>
        <w:rPr>
          <w:color w:val="000000"/>
        </w:rPr>
      </w:pPr>
      <w:r>
        <w:rPr>
          <w:color w:val="000000"/>
          <w:sz w:val="24"/>
          <w:szCs w:val="24"/>
        </w:rPr>
        <w:t>Efetuar, no prazo e nas condições estabelecidas neste Projeto, os pagamentos devidos aos participantes;</w:t>
      </w:r>
    </w:p>
    <w:p w14:paraId="76A6ABF6" w14:textId="77777777" w:rsidR="003A2E49" w:rsidRDefault="005F5FFC">
      <w:pPr>
        <w:numPr>
          <w:ilvl w:val="2"/>
          <w:numId w:val="13"/>
        </w:numPr>
        <w:pBdr>
          <w:top w:val="nil"/>
          <w:left w:val="nil"/>
          <w:bottom w:val="nil"/>
          <w:right w:val="nil"/>
          <w:between w:val="nil"/>
        </w:pBdr>
        <w:tabs>
          <w:tab w:val="left" w:pos="1014"/>
        </w:tabs>
        <w:ind w:right="114" w:firstLine="0"/>
        <w:jc w:val="both"/>
        <w:rPr>
          <w:color w:val="000000"/>
        </w:rPr>
      </w:pPr>
      <w:r>
        <w:rPr>
          <w:color w:val="000000"/>
          <w:sz w:val="24"/>
          <w:szCs w:val="24"/>
        </w:rPr>
        <w:t>Comunicar aos participantes sobre possíveis irregularidades observadas nos trabalhos entregues.</w:t>
      </w:r>
    </w:p>
    <w:p w14:paraId="76A6ABF7" w14:textId="77777777" w:rsidR="003A2E49" w:rsidRDefault="003A2E49">
      <w:pPr>
        <w:pBdr>
          <w:top w:val="nil"/>
          <w:left w:val="nil"/>
          <w:bottom w:val="nil"/>
          <w:right w:val="nil"/>
          <w:between w:val="nil"/>
        </w:pBdr>
        <w:spacing w:before="4"/>
        <w:ind w:hanging="102"/>
        <w:rPr>
          <w:color w:val="000000"/>
          <w:sz w:val="24"/>
          <w:szCs w:val="24"/>
        </w:rPr>
      </w:pPr>
    </w:p>
    <w:p w14:paraId="76A6ABF8" w14:textId="77777777" w:rsidR="003A2E49" w:rsidRDefault="005F5FFC">
      <w:pPr>
        <w:pStyle w:val="Ttulo1"/>
        <w:numPr>
          <w:ilvl w:val="0"/>
          <w:numId w:val="2"/>
        </w:numPr>
        <w:tabs>
          <w:tab w:val="left" w:pos="343"/>
        </w:tabs>
        <w:spacing w:before="1"/>
        <w:ind w:hanging="241"/>
      </w:pPr>
      <w:r>
        <w:t>CRONOGRAMA DO CONCURSO</w:t>
      </w:r>
    </w:p>
    <w:p w14:paraId="76A6ABF9" w14:textId="77777777" w:rsidR="003A2E49" w:rsidRPr="00292F97" w:rsidRDefault="005F5FFC">
      <w:pPr>
        <w:numPr>
          <w:ilvl w:val="1"/>
          <w:numId w:val="2"/>
        </w:numPr>
        <w:pBdr>
          <w:top w:val="nil"/>
          <w:left w:val="nil"/>
          <w:bottom w:val="nil"/>
          <w:right w:val="nil"/>
          <w:between w:val="nil"/>
        </w:pBdr>
        <w:tabs>
          <w:tab w:val="left" w:pos="522"/>
        </w:tabs>
        <w:spacing w:line="274" w:lineRule="auto"/>
        <w:ind w:left="522" w:hanging="420"/>
        <w:jc w:val="both"/>
      </w:pPr>
      <w:r w:rsidRPr="00292F97">
        <w:rPr>
          <w:sz w:val="24"/>
          <w:szCs w:val="24"/>
        </w:rPr>
        <w:t>Envio dos trabalhos completos: até 18 de agosto de 2019.</w:t>
      </w:r>
    </w:p>
    <w:p w14:paraId="76A6ABFA" w14:textId="77777777" w:rsidR="003A2E49" w:rsidRPr="00292F97" w:rsidRDefault="005F5FFC">
      <w:pPr>
        <w:numPr>
          <w:ilvl w:val="1"/>
          <w:numId w:val="2"/>
        </w:numPr>
        <w:pBdr>
          <w:top w:val="nil"/>
          <w:left w:val="nil"/>
          <w:bottom w:val="nil"/>
          <w:right w:val="nil"/>
          <w:between w:val="nil"/>
        </w:pBdr>
        <w:tabs>
          <w:tab w:val="left" w:pos="522"/>
        </w:tabs>
        <w:ind w:left="522" w:hanging="420"/>
        <w:jc w:val="both"/>
      </w:pPr>
      <w:r w:rsidRPr="00292F97">
        <w:rPr>
          <w:sz w:val="24"/>
          <w:szCs w:val="24"/>
        </w:rPr>
        <w:t>Avaliação dos trabalhos: de 19/08 a 21/08/2019.</w:t>
      </w:r>
    </w:p>
    <w:p w14:paraId="76A6ABFB" w14:textId="77777777" w:rsidR="003A2E49" w:rsidRPr="00292F97" w:rsidRDefault="005F5FFC">
      <w:pPr>
        <w:numPr>
          <w:ilvl w:val="1"/>
          <w:numId w:val="2"/>
        </w:numPr>
        <w:pBdr>
          <w:top w:val="nil"/>
          <w:left w:val="nil"/>
          <w:bottom w:val="nil"/>
          <w:right w:val="nil"/>
          <w:between w:val="nil"/>
        </w:pBdr>
        <w:tabs>
          <w:tab w:val="left" w:pos="522"/>
        </w:tabs>
        <w:ind w:left="522" w:hanging="420"/>
        <w:jc w:val="both"/>
      </w:pPr>
      <w:r w:rsidRPr="00292F97">
        <w:rPr>
          <w:sz w:val="24"/>
          <w:szCs w:val="24"/>
        </w:rPr>
        <w:t>Divulgação dos resultados trabalhos científicos para apresentação: até 28/08/2019.</w:t>
      </w:r>
    </w:p>
    <w:p w14:paraId="76A6ABFC" w14:textId="77777777" w:rsidR="003A2E49" w:rsidRDefault="003A2E49">
      <w:pPr>
        <w:rPr>
          <w:sz w:val="24"/>
          <w:szCs w:val="24"/>
        </w:rPr>
      </w:pPr>
    </w:p>
    <w:p w14:paraId="76A6ABFD" w14:textId="77777777" w:rsidR="003A2E49" w:rsidRDefault="003A2E49">
      <w:pPr>
        <w:rPr>
          <w:sz w:val="24"/>
          <w:szCs w:val="24"/>
        </w:rPr>
      </w:pPr>
    </w:p>
    <w:p w14:paraId="76A6ABFE" w14:textId="77777777" w:rsidR="003A2E49" w:rsidRDefault="003A2E49">
      <w:pPr>
        <w:rPr>
          <w:sz w:val="24"/>
          <w:szCs w:val="24"/>
        </w:rPr>
      </w:pPr>
    </w:p>
    <w:p w14:paraId="76A6ABFF" w14:textId="77777777" w:rsidR="003A2E49" w:rsidRDefault="003A2E49">
      <w:pPr>
        <w:rPr>
          <w:sz w:val="24"/>
          <w:szCs w:val="24"/>
        </w:rPr>
      </w:pPr>
    </w:p>
    <w:p w14:paraId="76A6AC00" w14:textId="77777777" w:rsidR="003A2E49" w:rsidRDefault="003A2E49">
      <w:pPr>
        <w:rPr>
          <w:sz w:val="24"/>
          <w:szCs w:val="24"/>
        </w:rPr>
        <w:sectPr w:rsidR="003A2E49">
          <w:pgSz w:w="11910" w:h="16840"/>
          <w:pgMar w:top="1580" w:right="740" w:bottom="1760" w:left="1600" w:header="304" w:footer="1573" w:gutter="0"/>
          <w:cols w:space="720" w:equalWidth="0">
            <w:col w:w="8838"/>
          </w:cols>
        </w:sectPr>
      </w:pPr>
    </w:p>
    <w:p w14:paraId="76A6AC01" w14:textId="77777777" w:rsidR="003A2E49" w:rsidRPr="00292F97" w:rsidRDefault="005F5FFC">
      <w:pPr>
        <w:numPr>
          <w:ilvl w:val="1"/>
          <w:numId w:val="2"/>
        </w:numPr>
        <w:pBdr>
          <w:top w:val="nil"/>
          <w:left w:val="nil"/>
          <w:bottom w:val="nil"/>
          <w:right w:val="nil"/>
          <w:between w:val="nil"/>
        </w:pBdr>
        <w:tabs>
          <w:tab w:val="left" w:pos="522"/>
        </w:tabs>
        <w:spacing w:before="80"/>
        <w:ind w:left="522" w:hanging="420"/>
        <w:jc w:val="both"/>
      </w:pPr>
      <w:r>
        <w:rPr>
          <w:color w:val="000000"/>
          <w:sz w:val="24"/>
          <w:szCs w:val="24"/>
        </w:rPr>
        <w:lastRenderedPageBreak/>
        <w:t>Apresentação dos trabalhos científicos na Semana de Enfermagem Coren-ES 2019 – Coren-ES</w:t>
      </w:r>
      <w:r w:rsidRPr="00292F97">
        <w:rPr>
          <w:sz w:val="24"/>
          <w:szCs w:val="24"/>
        </w:rPr>
        <w:t>: 27 e 28/08/2019.</w:t>
      </w:r>
    </w:p>
    <w:p w14:paraId="76A6AC02" w14:textId="77777777" w:rsidR="003A2E49" w:rsidRPr="00292F97" w:rsidRDefault="005F5FFC">
      <w:pPr>
        <w:numPr>
          <w:ilvl w:val="1"/>
          <w:numId w:val="2"/>
        </w:numPr>
        <w:pBdr>
          <w:top w:val="nil"/>
          <w:left w:val="nil"/>
          <w:bottom w:val="nil"/>
          <w:right w:val="nil"/>
          <w:between w:val="nil"/>
        </w:pBdr>
        <w:tabs>
          <w:tab w:val="left" w:pos="522"/>
        </w:tabs>
        <w:ind w:left="522" w:hanging="420"/>
        <w:jc w:val="both"/>
      </w:pPr>
      <w:r w:rsidRPr="00292F97">
        <w:rPr>
          <w:sz w:val="24"/>
          <w:szCs w:val="24"/>
        </w:rPr>
        <w:t>Evento de premiação: 28/08/2019.</w:t>
      </w:r>
    </w:p>
    <w:p w14:paraId="76A6AC03" w14:textId="77777777" w:rsidR="003A2E49" w:rsidRPr="00292F97" w:rsidRDefault="003A2E49">
      <w:pPr>
        <w:pBdr>
          <w:top w:val="nil"/>
          <w:left w:val="nil"/>
          <w:bottom w:val="nil"/>
          <w:right w:val="nil"/>
          <w:between w:val="nil"/>
        </w:pBdr>
        <w:spacing w:before="4"/>
        <w:ind w:hanging="102"/>
        <w:rPr>
          <w:sz w:val="24"/>
          <w:szCs w:val="24"/>
        </w:rPr>
      </w:pPr>
    </w:p>
    <w:p w14:paraId="76A6AC04" w14:textId="77777777" w:rsidR="003A2E49" w:rsidRPr="00292F97" w:rsidRDefault="005F5FFC">
      <w:pPr>
        <w:pStyle w:val="Ttulo1"/>
        <w:numPr>
          <w:ilvl w:val="0"/>
          <w:numId w:val="2"/>
        </w:numPr>
        <w:tabs>
          <w:tab w:val="left" w:pos="343"/>
        </w:tabs>
        <w:ind w:hanging="241"/>
      </w:pPr>
      <w:r w:rsidRPr="00292F97">
        <w:t>PREMIAÇÃO</w:t>
      </w:r>
    </w:p>
    <w:p w14:paraId="76A6AC05" w14:textId="77777777" w:rsidR="003A2E49" w:rsidRPr="00292F97" w:rsidRDefault="005F5FFC">
      <w:pPr>
        <w:numPr>
          <w:ilvl w:val="1"/>
          <w:numId w:val="2"/>
        </w:numPr>
        <w:pBdr>
          <w:top w:val="nil"/>
          <w:left w:val="nil"/>
          <w:bottom w:val="nil"/>
          <w:right w:val="nil"/>
          <w:between w:val="nil"/>
        </w:pBdr>
        <w:tabs>
          <w:tab w:val="left" w:pos="544"/>
        </w:tabs>
        <w:ind w:right="111" w:firstLine="0"/>
        <w:jc w:val="both"/>
      </w:pPr>
      <w:r w:rsidRPr="00292F97">
        <w:rPr>
          <w:sz w:val="24"/>
          <w:szCs w:val="24"/>
        </w:rPr>
        <w:t>Na sessão de encerramento da Semana da Enfermagem Coren-ES 2019 – Coren-ES será realizada a premiação (28/08/19) e o (s) vencedor (es) receberá (ão) documento simbólico. Posteriormente, o Cofen efetivará depósito, diretamente na conta bancária, corrente ou poupança, indicada pelo (s) contemplado (s).</w:t>
      </w:r>
    </w:p>
    <w:p w14:paraId="76A6AC06" w14:textId="77777777" w:rsidR="003A2E49" w:rsidRPr="00292F97" w:rsidRDefault="005F5FFC">
      <w:pPr>
        <w:numPr>
          <w:ilvl w:val="1"/>
          <w:numId w:val="2"/>
        </w:numPr>
        <w:pBdr>
          <w:top w:val="nil"/>
          <w:left w:val="nil"/>
          <w:bottom w:val="nil"/>
          <w:right w:val="nil"/>
          <w:between w:val="nil"/>
        </w:pBdr>
        <w:tabs>
          <w:tab w:val="left" w:pos="522"/>
        </w:tabs>
        <w:ind w:left="522" w:hanging="420"/>
        <w:jc w:val="both"/>
      </w:pPr>
      <w:r w:rsidRPr="00292F97">
        <w:rPr>
          <w:sz w:val="24"/>
          <w:szCs w:val="24"/>
        </w:rPr>
        <w:t>Os trabalhos serão premiados conforme a inscrição nos eixos temáticos.</w:t>
      </w:r>
    </w:p>
    <w:p w14:paraId="76A6AC07" w14:textId="77777777" w:rsidR="003A2E49" w:rsidRPr="00292F97" w:rsidRDefault="005F5FFC">
      <w:pPr>
        <w:numPr>
          <w:ilvl w:val="1"/>
          <w:numId w:val="2"/>
        </w:numPr>
        <w:pBdr>
          <w:top w:val="nil"/>
          <w:left w:val="nil"/>
          <w:bottom w:val="nil"/>
          <w:right w:val="nil"/>
          <w:between w:val="nil"/>
        </w:pBdr>
        <w:tabs>
          <w:tab w:val="left" w:pos="522"/>
        </w:tabs>
        <w:ind w:right="110" w:firstLine="0"/>
        <w:jc w:val="both"/>
      </w:pPr>
      <w:r w:rsidRPr="00292F97">
        <w:rPr>
          <w:sz w:val="24"/>
          <w:szCs w:val="24"/>
        </w:rPr>
        <w:t>Os autores premiados serão chamados nominalmente, sendo divulgado o título do trabalho, o relator, o local de origem e a instituição ao qual está vinculado.</w:t>
      </w:r>
    </w:p>
    <w:p w14:paraId="76A6AC08" w14:textId="77777777" w:rsidR="003A2E49" w:rsidRPr="00292F97" w:rsidRDefault="005F5FFC">
      <w:pPr>
        <w:numPr>
          <w:ilvl w:val="1"/>
          <w:numId w:val="2"/>
        </w:numPr>
        <w:pBdr>
          <w:top w:val="nil"/>
          <w:left w:val="nil"/>
          <w:bottom w:val="nil"/>
          <w:right w:val="nil"/>
          <w:between w:val="nil"/>
        </w:pBdr>
        <w:tabs>
          <w:tab w:val="left" w:pos="561"/>
        </w:tabs>
        <w:ind w:right="113" w:firstLine="0"/>
        <w:jc w:val="both"/>
      </w:pPr>
      <w:r w:rsidRPr="00292F97">
        <w:rPr>
          <w:sz w:val="24"/>
          <w:szCs w:val="24"/>
        </w:rPr>
        <w:t>O valor do prêmio será de R$ 1.000,00 ( hum mil reais) para cada trabalho científico premiado.</w:t>
      </w:r>
    </w:p>
    <w:p w14:paraId="76A6AC09" w14:textId="77777777" w:rsidR="003A2E49" w:rsidRPr="00292F97" w:rsidRDefault="005F5FFC">
      <w:pPr>
        <w:numPr>
          <w:ilvl w:val="1"/>
          <w:numId w:val="2"/>
        </w:numPr>
        <w:pBdr>
          <w:top w:val="nil"/>
          <w:left w:val="nil"/>
          <w:bottom w:val="nil"/>
          <w:right w:val="nil"/>
          <w:between w:val="nil"/>
        </w:pBdr>
        <w:tabs>
          <w:tab w:val="left" w:pos="549"/>
        </w:tabs>
        <w:ind w:right="107" w:firstLine="0"/>
        <w:jc w:val="both"/>
      </w:pPr>
      <w:r w:rsidRPr="00292F97">
        <w:rPr>
          <w:sz w:val="24"/>
          <w:szCs w:val="24"/>
        </w:rPr>
        <w:t>O depósito em conta bancária indicada pelo contemplado será efetuado em até 30 (trinta) dias do evento de premiação, desde que todos os dados sejam fornecidos corretamente (nome completo, RG, CPF, dados bancários), inclusive com envio de cópia da documentação de identificação.</w:t>
      </w:r>
    </w:p>
    <w:p w14:paraId="76A6AC0A" w14:textId="77777777" w:rsidR="003A2E49" w:rsidRDefault="003A2E49">
      <w:pPr>
        <w:pBdr>
          <w:top w:val="nil"/>
          <w:left w:val="nil"/>
          <w:bottom w:val="nil"/>
          <w:right w:val="nil"/>
          <w:between w:val="nil"/>
        </w:pBdr>
        <w:spacing w:before="4"/>
        <w:ind w:hanging="102"/>
        <w:rPr>
          <w:color w:val="000000"/>
          <w:sz w:val="24"/>
          <w:szCs w:val="24"/>
        </w:rPr>
      </w:pPr>
    </w:p>
    <w:p w14:paraId="76A6AC0B" w14:textId="77777777" w:rsidR="003A2E49" w:rsidRDefault="005F5FFC">
      <w:pPr>
        <w:pStyle w:val="Ttulo1"/>
        <w:numPr>
          <w:ilvl w:val="0"/>
          <w:numId w:val="2"/>
        </w:numPr>
        <w:tabs>
          <w:tab w:val="left" w:pos="343"/>
        </w:tabs>
        <w:ind w:hanging="241"/>
      </w:pPr>
      <w:r>
        <w:t>RECURSOS ORÇAMENTÁRIOS</w:t>
      </w:r>
    </w:p>
    <w:p w14:paraId="76A6AC0C" w14:textId="77777777" w:rsidR="003A2E49" w:rsidRDefault="005F5FFC">
      <w:pPr>
        <w:numPr>
          <w:ilvl w:val="1"/>
          <w:numId w:val="2"/>
        </w:numPr>
        <w:pBdr>
          <w:top w:val="nil"/>
          <w:left w:val="nil"/>
          <w:bottom w:val="nil"/>
          <w:right w:val="nil"/>
          <w:between w:val="nil"/>
        </w:pBdr>
        <w:tabs>
          <w:tab w:val="left" w:pos="532"/>
        </w:tabs>
        <w:ind w:right="104" w:firstLine="0"/>
        <w:jc w:val="both"/>
        <w:rPr>
          <w:color w:val="000000"/>
        </w:rPr>
      </w:pPr>
      <w:r>
        <w:rPr>
          <w:color w:val="000000"/>
          <w:sz w:val="24"/>
          <w:szCs w:val="24"/>
        </w:rPr>
        <w:t>Os recursos orçamentários necessários ao atendimento do objeto deste projeto correrão pelo Orçamento do Coren-ES no exercício de 2019 provenientes de Convenio Cofen X coren-ES e serão alocados pelo Departamento Financeiro deste Conselho.</w:t>
      </w:r>
    </w:p>
    <w:p w14:paraId="76A6AC0D" w14:textId="77777777" w:rsidR="003A2E49" w:rsidRDefault="003A2E49">
      <w:pPr>
        <w:pBdr>
          <w:top w:val="nil"/>
          <w:left w:val="nil"/>
          <w:bottom w:val="nil"/>
          <w:right w:val="nil"/>
          <w:between w:val="nil"/>
        </w:pBdr>
        <w:spacing w:before="2"/>
        <w:ind w:hanging="102"/>
        <w:rPr>
          <w:color w:val="000000"/>
          <w:sz w:val="24"/>
          <w:szCs w:val="24"/>
        </w:rPr>
      </w:pPr>
    </w:p>
    <w:p w14:paraId="76A6AC0E" w14:textId="77777777" w:rsidR="003A2E49" w:rsidRDefault="005F5FFC">
      <w:pPr>
        <w:pStyle w:val="Ttulo1"/>
        <w:numPr>
          <w:ilvl w:val="0"/>
          <w:numId w:val="2"/>
        </w:numPr>
        <w:tabs>
          <w:tab w:val="left" w:pos="463"/>
        </w:tabs>
        <w:ind w:left="462" w:hanging="361"/>
      </w:pPr>
      <w:r>
        <w:t>REGRAS DO CONCURSO</w:t>
      </w:r>
    </w:p>
    <w:p w14:paraId="76A6AC0F" w14:textId="77777777" w:rsidR="003A2E49" w:rsidRDefault="005F5FFC">
      <w:pPr>
        <w:numPr>
          <w:ilvl w:val="1"/>
          <w:numId w:val="2"/>
        </w:numPr>
        <w:pBdr>
          <w:top w:val="nil"/>
          <w:left w:val="nil"/>
          <w:bottom w:val="nil"/>
          <w:right w:val="nil"/>
          <w:between w:val="nil"/>
        </w:pBdr>
        <w:tabs>
          <w:tab w:val="left" w:pos="695"/>
        </w:tabs>
        <w:ind w:right="110" w:firstLine="0"/>
        <w:jc w:val="both"/>
        <w:rPr>
          <w:color w:val="000000"/>
        </w:rPr>
      </w:pPr>
      <w:r>
        <w:rPr>
          <w:color w:val="000000"/>
          <w:sz w:val="24"/>
          <w:szCs w:val="24"/>
        </w:rPr>
        <w:t>Os trabalhos científicos inscritos para premiação deverão ser inéditos, não terem sido apresentados em outro evento científico ou publicados anteriormente em periódicos de enfermagem da área da saúde, ou qualquer outro meio físico ou digital;</w:t>
      </w:r>
    </w:p>
    <w:p w14:paraId="76A6AC10" w14:textId="77777777" w:rsidR="003A2E49" w:rsidRDefault="005F5FFC">
      <w:pPr>
        <w:numPr>
          <w:ilvl w:val="1"/>
          <w:numId w:val="2"/>
        </w:numPr>
        <w:pBdr>
          <w:top w:val="nil"/>
          <w:left w:val="nil"/>
          <w:bottom w:val="nil"/>
          <w:right w:val="nil"/>
          <w:between w:val="nil"/>
        </w:pBdr>
        <w:tabs>
          <w:tab w:val="left" w:pos="647"/>
        </w:tabs>
        <w:ind w:right="113" w:firstLine="0"/>
        <w:jc w:val="both"/>
        <w:rPr>
          <w:color w:val="000000"/>
        </w:rPr>
      </w:pPr>
      <w:r>
        <w:rPr>
          <w:color w:val="000000"/>
          <w:sz w:val="24"/>
          <w:szCs w:val="24"/>
        </w:rPr>
        <w:t>Todos os custos para participação no concurso são de responsabilidade dos candidatos (as), sem qualquer ônus para o Coren-ES.</w:t>
      </w:r>
    </w:p>
    <w:p w14:paraId="76A6AC11" w14:textId="77777777" w:rsidR="003A2E49" w:rsidRDefault="005F5FFC">
      <w:pPr>
        <w:numPr>
          <w:ilvl w:val="1"/>
          <w:numId w:val="2"/>
        </w:numPr>
        <w:pBdr>
          <w:top w:val="nil"/>
          <w:left w:val="nil"/>
          <w:bottom w:val="nil"/>
          <w:right w:val="nil"/>
          <w:between w:val="nil"/>
        </w:pBdr>
        <w:tabs>
          <w:tab w:val="left" w:pos="738"/>
        </w:tabs>
        <w:ind w:right="111" w:firstLine="0"/>
        <w:jc w:val="both"/>
        <w:rPr>
          <w:color w:val="000000"/>
        </w:rPr>
      </w:pPr>
      <w:r>
        <w:rPr>
          <w:color w:val="000000"/>
          <w:sz w:val="24"/>
          <w:szCs w:val="24"/>
        </w:rPr>
        <w:t>Os nomes dos autores de trabalhos científicos selecionados para premiação, após apresentação e avaliação pela Comissão Científica, serão divulgados durante a sessão solene de encerramento da Semana de Enfermagem Coren-ES 2019 – Coren-ES .</w:t>
      </w:r>
    </w:p>
    <w:p w14:paraId="76A6AC12" w14:textId="77777777" w:rsidR="003A2E49" w:rsidRDefault="005F5FFC">
      <w:pPr>
        <w:numPr>
          <w:ilvl w:val="1"/>
          <w:numId w:val="2"/>
        </w:numPr>
        <w:pBdr>
          <w:top w:val="nil"/>
          <w:left w:val="nil"/>
          <w:bottom w:val="nil"/>
          <w:right w:val="nil"/>
          <w:between w:val="nil"/>
        </w:pBdr>
        <w:tabs>
          <w:tab w:val="left" w:pos="719"/>
        </w:tabs>
        <w:ind w:right="103" w:firstLine="0"/>
        <w:jc w:val="both"/>
        <w:rPr>
          <w:color w:val="000000"/>
        </w:rPr>
      </w:pPr>
      <w:r>
        <w:rPr>
          <w:color w:val="000000"/>
          <w:sz w:val="24"/>
          <w:szCs w:val="24"/>
        </w:rPr>
        <w:t xml:space="preserve">Todos os demais regramentos devem ser observados no Regimento Interno do 22° Congresso Brasileiro dos Conselhos de Enfermagem – Coren-ES que está disponível no </w:t>
      </w:r>
      <w:r>
        <w:rPr>
          <w:i/>
          <w:color w:val="000000"/>
          <w:sz w:val="24"/>
          <w:szCs w:val="24"/>
        </w:rPr>
        <w:t>site</w:t>
      </w:r>
      <w:r>
        <w:rPr>
          <w:color w:val="000000"/>
          <w:sz w:val="24"/>
          <w:szCs w:val="24"/>
        </w:rPr>
        <w:t>:</w:t>
      </w:r>
      <w:r>
        <w:rPr>
          <w:color w:val="0000FF"/>
          <w:sz w:val="24"/>
          <w:szCs w:val="24"/>
          <w:u w:val="single"/>
        </w:rPr>
        <w:t xml:space="preserve"> </w:t>
      </w:r>
      <w:r>
        <w:rPr>
          <w:color w:val="000000"/>
        </w:rPr>
        <w:t>www.coren-es.org.br</w:t>
      </w:r>
    </w:p>
    <w:p w14:paraId="76A6AC13" w14:textId="77777777" w:rsidR="003A2E49" w:rsidRDefault="003A2E49">
      <w:pPr>
        <w:pBdr>
          <w:top w:val="nil"/>
          <w:left w:val="nil"/>
          <w:bottom w:val="nil"/>
          <w:right w:val="nil"/>
          <w:between w:val="nil"/>
        </w:pBdr>
        <w:spacing w:before="5"/>
        <w:ind w:hanging="102"/>
        <w:rPr>
          <w:color w:val="000000"/>
          <w:sz w:val="16"/>
          <w:szCs w:val="16"/>
        </w:rPr>
      </w:pPr>
    </w:p>
    <w:p w14:paraId="76A6AC14" w14:textId="77777777" w:rsidR="003A2E49" w:rsidRDefault="005F5FFC">
      <w:pPr>
        <w:pStyle w:val="Ttulo1"/>
        <w:numPr>
          <w:ilvl w:val="0"/>
          <w:numId w:val="2"/>
        </w:numPr>
        <w:tabs>
          <w:tab w:val="left" w:pos="463"/>
        </w:tabs>
        <w:spacing w:before="90"/>
        <w:ind w:left="462" w:hanging="361"/>
        <w:jc w:val="both"/>
      </w:pPr>
      <w:r>
        <w:t>DISPOSIÇÕES GERAIS</w:t>
      </w:r>
    </w:p>
    <w:p w14:paraId="76A6AC15" w14:textId="77777777" w:rsidR="003A2E49" w:rsidRDefault="005F5FFC">
      <w:pPr>
        <w:numPr>
          <w:ilvl w:val="1"/>
          <w:numId w:val="2"/>
        </w:numPr>
        <w:pBdr>
          <w:top w:val="nil"/>
          <w:left w:val="nil"/>
          <w:bottom w:val="nil"/>
          <w:right w:val="nil"/>
          <w:between w:val="nil"/>
        </w:pBdr>
        <w:tabs>
          <w:tab w:val="left" w:pos="681"/>
        </w:tabs>
        <w:ind w:right="103" w:firstLine="0"/>
        <w:jc w:val="both"/>
        <w:rPr>
          <w:color w:val="000000"/>
        </w:rPr>
      </w:pPr>
      <w:r>
        <w:rPr>
          <w:color w:val="000000"/>
          <w:sz w:val="24"/>
          <w:szCs w:val="24"/>
        </w:rPr>
        <w:t>A inscrição no concurso implica na concordância e na aceitação de todas as condições previstas neste Projeto.</w:t>
      </w:r>
    </w:p>
    <w:p w14:paraId="76A6AC16" w14:textId="77777777" w:rsidR="003A2E49" w:rsidRDefault="005F5FFC">
      <w:pPr>
        <w:numPr>
          <w:ilvl w:val="1"/>
          <w:numId w:val="2"/>
        </w:numPr>
        <w:pBdr>
          <w:top w:val="nil"/>
          <w:left w:val="nil"/>
          <w:bottom w:val="nil"/>
          <w:right w:val="nil"/>
          <w:between w:val="nil"/>
        </w:pBdr>
        <w:tabs>
          <w:tab w:val="left" w:pos="714"/>
        </w:tabs>
        <w:ind w:right="112" w:firstLine="0"/>
        <w:jc w:val="both"/>
        <w:rPr>
          <w:color w:val="000000"/>
        </w:rPr>
      </w:pPr>
      <w:r>
        <w:rPr>
          <w:color w:val="000000"/>
          <w:sz w:val="24"/>
          <w:szCs w:val="24"/>
        </w:rPr>
        <w:t>Os resultados e comunicados deste concurso serão publicados no seguinte endereço eletrônico:</w:t>
      </w:r>
      <w:r>
        <w:rPr>
          <w:color w:val="0000FF"/>
          <w:sz w:val="24"/>
          <w:szCs w:val="24"/>
        </w:rPr>
        <w:t xml:space="preserve"> </w:t>
      </w:r>
      <w:hyperlink r:id="rId12">
        <w:r>
          <w:rPr>
            <w:color w:val="0000FF"/>
            <w:sz w:val="24"/>
            <w:szCs w:val="24"/>
            <w:u w:val="single"/>
          </w:rPr>
          <w:t>www.coren-es.org.br</w:t>
        </w:r>
      </w:hyperlink>
    </w:p>
    <w:p w14:paraId="76A6AC17" w14:textId="77777777" w:rsidR="003A2E49" w:rsidRDefault="005F5FFC">
      <w:pPr>
        <w:numPr>
          <w:ilvl w:val="1"/>
          <w:numId w:val="12"/>
        </w:numPr>
        <w:pBdr>
          <w:top w:val="nil"/>
          <w:left w:val="nil"/>
          <w:bottom w:val="nil"/>
          <w:right w:val="nil"/>
          <w:between w:val="nil"/>
        </w:pBdr>
        <w:tabs>
          <w:tab w:val="left" w:pos="671"/>
        </w:tabs>
        <w:ind w:right="111" w:firstLine="0"/>
        <w:jc w:val="both"/>
        <w:rPr>
          <w:color w:val="000000"/>
        </w:rPr>
      </w:pPr>
      <w:r>
        <w:rPr>
          <w:color w:val="000000"/>
          <w:sz w:val="24"/>
          <w:szCs w:val="24"/>
        </w:rPr>
        <w:t>Todos os candidatos são responsáveis pela autoria e conteúdo do trabalho encaminhado, não cabendo qualquer responsabilidade legal ao Cofen por eventuais infringências aos direitos autorais de terceiros.</w:t>
      </w:r>
    </w:p>
    <w:p w14:paraId="76A6AC18" w14:textId="77777777" w:rsidR="003A2E49" w:rsidRDefault="005F5FFC">
      <w:pPr>
        <w:numPr>
          <w:ilvl w:val="1"/>
          <w:numId w:val="12"/>
        </w:numPr>
        <w:pBdr>
          <w:top w:val="nil"/>
          <w:left w:val="nil"/>
          <w:bottom w:val="nil"/>
          <w:right w:val="nil"/>
          <w:between w:val="nil"/>
        </w:pBdr>
        <w:tabs>
          <w:tab w:val="left" w:pos="642"/>
        </w:tabs>
        <w:ind w:right="113" w:firstLine="0"/>
        <w:jc w:val="both"/>
        <w:rPr>
          <w:color w:val="000000"/>
        </w:rPr>
      </w:pPr>
      <w:r>
        <w:rPr>
          <w:color w:val="000000"/>
          <w:sz w:val="24"/>
          <w:szCs w:val="24"/>
        </w:rPr>
        <w:lastRenderedPageBreak/>
        <w:t>Os casos omissos serão resolvidos pela Comissão Científica da Semana de Enfermagem Coren-ES 2019 – Coren-ES 2, Coordenador Geral e Diretoria do Cofen.</w:t>
      </w:r>
    </w:p>
    <w:p w14:paraId="76A6AC19" w14:textId="77777777" w:rsidR="003A2E49" w:rsidRDefault="003A2E49">
      <w:pPr>
        <w:jc w:val="both"/>
        <w:rPr>
          <w:sz w:val="24"/>
          <w:szCs w:val="24"/>
        </w:rPr>
        <w:sectPr w:rsidR="003A2E49">
          <w:pgSz w:w="11910" w:h="16840"/>
          <w:pgMar w:top="1580" w:right="740" w:bottom="1760" w:left="1600" w:header="304" w:footer="1573" w:gutter="0"/>
          <w:cols w:space="720" w:equalWidth="0">
            <w:col w:w="8838"/>
          </w:cols>
        </w:sectPr>
      </w:pPr>
    </w:p>
    <w:p w14:paraId="76A6AC1A" w14:textId="77777777" w:rsidR="003A2E49" w:rsidRDefault="003A2E49">
      <w:pPr>
        <w:pBdr>
          <w:top w:val="nil"/>
          <w:left w:val="nil"/>
          <w:bottom w:val="nil"/>
          <w:right w:val="nil"/>
          <w:between w:val="nil"/>
        </w:pBdr>
        <w:spacing w:before="6"/>
        <w:ind w:hanging="102"/>
        <w:rPr>
          <w:color w:val="000000"/>
          <w:sz w:val="23"/>
          <w:szCs w:val="23"/>
        </w:rPr>
      </w:pPr>
    </w:p>
    <w:p w14:paraId="76A6AC1B" w14:textId="77777777" w:rsidR="003A2E49" w:rsidRDefault="005F5FFC">
      <w:pPr>
        <w:pStyle w:val="Ttulo1"/>
        <w:numPr>
          <w:ilvl w:val="0"/>
          <w:numId w:val="2"/>
        </w:numPr>
        <w:tabs>
          <w:tab w:val="left" w:pos="462"/>
        </w:tabs>
        <w:spacing w:before="90"/>
        <w:ind w:left="462" w:hanging="360"/>
      </w:pPr>
      <w:r>
        <w:t>ANEXOS</w:t>
      </w:r>
    </w:p>
    <w:p w14:paraId="76A6AC1C" w14:textId="77777777" w:rsidR="003A2E49" w:rsidRDefault="005F5FFC">
      <w:pPr>
        <w:numPr>
          <w:ilvl w:val="1"/>
          <w:numId w:val="2"/>
        </w:numPr>
        <w:pBdr>
          <w:top w:val="nil"/>
          <w:left w:val="nil"/>
          <w:bottom w:val="nil"/>
          <w:right w:val="nil"/>
          <w:between w:val="nil"/>
        </w:pBdr>
        <w:tabs>
          <w:tab w:val="left" w:pos="642"/>
        </w:tabs>
        <w:spacing w:line="720" w:lineRule="auto"/>
        <w:ind w:right="6765" w:firstLine="0"/>
        <w:jc w:val="both"/>
        <w:rPr>
          <w:color w:val="000000"/>
        </w:rPr>
      </w:pPr>
      <w:r>
        <w:rPr>
          <w:color w:val="000000"/>
          <w:sz w:val="24"/>
          <w:szCs w:val="24"/>
        </w:rPr>
        <w:t>Termo de Submissão Elaborado por Coordenação do Projeto.</w:t>
      </w:r>
    </w:p>
    <w:p w14:paraId="76A6AC1D" w14:textId="77777777" w:rsidR="003A2E49" w:rsidRDefault="003A2E49">
      <w:pPr>
        <w:spacing w:line="720" w:lineRule="auto"/>
        <w:rPr>
          <w:sz w:val="24"/>
          <w:szCs w:val="24"/>
        </w:rPr>
        <w:sectPr w:rsidR="003A2E49">
          <w:pgSz w:w="11910" w:h="16840"/>
          <w:pgMar w:top="1580" w:right="740" w:bottom="1760" w:left="1600" w:header="304" w:footer="1573" w:gutter="0"/>
          <w:cols w:space="720" w:equalWidth="0">
            <w:col w:w="8838"/>
          </w:cols>
        </w:sectPr>
      </w:pPr>
    </w:p>
    <w:p w14:paraId="76A6AC1E" w14:textId="77777777" w:rsidR="003A2E49" w:rsidRDefault="003A2E49">
      <w:pPr>
        <w:pBdr>
          <w:top w:val="nil"/>
          <w:left w:val="nil"/>
          <w:bottom w:val="nil"/>
          <w:right w:val="nil"/>
          <w:between w:val="nil"/>
        </w:pBdr>
        <w:spacing w:before="6"/>
        <w:ind w:hanging="102"/>
        <w:rPr>
          <w:color w:val="000000"/>
          <w:sz w:val="23"/>
          <w:szCs w:val="23"/>
        </w:rPr>
      </w:pPr>
    </w:p>
    <w:p w14:paraId="76A6AC1F" w14:textId="77777777" w:rsidR="003A2E49" w:rsidRDefault="005F5FFC">
      <w:pPr>
        <w:pStyle w:val="Ttulo1"/>
        <w:spacing w:before="90" w:line="240" w:lineRule="auto"/>
        <w:ind w:left="1687" w:right="1690" w:firstLine="0"/>
        <w:jc w:val="center"/>
      </w:pPr>
      <w:r>
        <w:rPr>
          <w:u w:val="single"/>
        </w:rPr>
        <w:t>ANEXO II</w:t>
      </w:r>
    </w:p>
    <w:p w14:paraId="76A6AC20" w14:textId="77777777" w:rsidR="003A2E49" w:rsidRDefault="003A2E49">
      <w:pPr>
        <w:pBdr>
          <w:top w:val="nil"/>
          <w:left w:val="nil"/>
          <w:bottom w:val="nil"/>
          <w:right w:val="nil"/>
          <w:between w:val="nil"/>
        </w:pBdr>
        <w:ind w:hanging="102"/>
        <w:rPr>
          <w:b/>
          <w:color w:val="000000"/>
          <w:sz w:val="20"/>
          <w:szCs w:val="20"/>
        </w:rPr>
      </w:pPr>
    </w:p>
    <w:p w14:paraId="76A6AC21" w14:textId="77777777" w:rsidR="003A2E49" w:rsidRDefault="003A2E49">
      <w:pPr>
        <w:pBdr>
          <w:top w:val="nil"/>
          <w:left w:val="nil"/>
          <w:bottom w:val="nil"/>
          <w:right w:val="nil"/>
          <w:between w:val="nil"/>
        </w:pBdr>
        <w:spacing w:before="4"/>
        <w:ind w:hanging="102"/>
        <w:rPr>
          <w:b/>
          <w:color w:val="000000"/>
          <w:sz w:val="20"/>
          <w:szCs w:val="20"/>
        </w:rPr>
      </w:pPr>
    </w:p>
    <w:p w14:paraId="76A6AC22" w14:textId="77777777" w:rsidR="003A2E49" w:rsidRDefault="005F5FFC">
      <w:pPr>
        <w:spacing w:before="90" w:line="360" w:lineRule="auto"/>
        <w:ind w:left="102" w:right="109"/>
        <w:jc w:val="both"/>
        <w:rPr>
          <w:b/>
          <w:sz w:val="24"/>
          <w:szCs w:val="24"/>
        </w:rPr>
      </w:pPr>
      <w:r>
        <w:rPr>
          <w:b/>
          <w:sz w:val="24"/>
          <w:szCs w:val="24"/>
          <w:u w:val="single"/>
        </w:rPr>
        <w:t xml:space="preserve">TERMO DE SUBMISSÃO DE </w:t>
      </w:r>
      <w:r w:rsidRPr="005F5FFC">
        <w:rPr>
          <w:b/>
          <w:sz w:val="24"/>
          <w:szCs w:val="24"/>
          <w:u w:val="single"/>
        </w:rPr>
        <w:t>RESUMO</w:t>
      </w:r>
      <w:r>
        <w:rPr>
          <w:b/>
          <w:sz w:val="24"/>
          <w:szCs w:val="24"/>
          <w:u w:val="single"/>
        </w:rPr>
        <w:t xml:space="preserve"> E AUTORIZAÇÃO PARA PUBLICAÇÃO,</w:t>
      </w:r>
      <w:r>
        <w:rPr>
          <w:b/>
          <w:sz w:val="24"/>
          <w:szCs w:val="24"/>
        </w:rPr>
        <w:t xml:space="preserve"> </w:t>
      </w:r>
      <w:r>
        <w:rPr>
          <w:b/>
          <w:sz w:val="24"/>
          <w:szCs w:val="24"/>
          <w:u w:val="single"/>
        </w:rPr>
        <w:t>CESSÃO DE DIREITOS AUTORAIS E DECLARAÇÃO DE ORIGINALIDADE E</w:t>
      </w:r>
      <w:r>
        <w:rPr>
          <w:b/>
          <w:sz w:val="24"/>
          <w:szCs w:val="24"/>
        </w:rPr>
        <w:t xml:space="preserve"> </w:t>
      </w:r>
      <w:r>
        <w:rPr>
          <w:b/>
          <w:sz w:val="24"/>
          <w:szCs w:val="24"/>
          <w:u w:val="single"/>
        </w:rPr>
        <w:t>INEDITISMO</w:t>
      </w:r>
    </w:p>
    <w:p w14:paraId="76A6AC23" w14:textId="77777777" w:rsidR="003A2E49" w:rsidRDefault="003A2E49">
      <w:pPr>
        <w:pBdr>
          <w:top w:val="nil"/>
          <w:left w:val="nil"/>
          <w:bottom w:val="nil"/>
          <w:right w:val="nil"/>
          <w:between w:val="nil"/>
        </w:pBdr>
        <w:ind w:hanging="102"/>
        <w:rPr>
          <w:b/>
          <w:color w:val="000000"/>
          <w:sz w:val="20"/>
          <w:szCs w:val="20"/>
        </w:rPr>
      </w:pPr>
    </w:p>
    <w:p w14:paraId="76A6AC24" w14:textId="77777777" w:rsidR="003A2E49" w:rsidRDefault="003A2E49">
      <w:pPr>
        <w:pBdr>
          <w:top w:val="nil"/>
          <w:left w:val="nil"/>
          <w:bottom w:val="nil"/>
          <w:right w:val="nil"/>
          <w:between w:val="nil"/>
        </w:pBdr>
        <w:spacing w:before="8"/>
        <w:ind w:hanging="102"/>
        <w:rPr>
          <w:b/>
          <w:color w:val="000000"/>
          <w:sz w:val="19"/>
          <w:szCs w:val="19"/>
        </w:rPr>
      </w:pPr>
    </w:p>
    <w:p w14:paraId="76A6AC25" w14:textId="77777777" w:rsidR="003A2E49" w:rsidRDefault="005F5FFC">
      <w:pPr>
        <w:pBdr>
          <w:top w:val="nil"/>
          <w:left w:val="nil"/>
          <w:bottom w:val="nil"/>
          <w:right w:val="nil"/>
          <w:between w:val="nil"/>
        </w:pBdr>
        <w:tabs>
          <w:tab w:val="left" w:pos="3632"/>
          <w:tab w:val="left" w:pos="7218"/>
        </w:tabs>
        <w:spacing w:before="90" w:line="360" w:lineRule="auto"/>
        <w:ind w:left="102" w:right="104" w:hanging="102"/>
        <w:jc w:val="both"/>
        <w:rPr>
          <w:color w:val="000000"/>
          <w:sz w:val="24"/>
          <w:szCs w:val="24"/>
        </w:rPr>
      </w:pPr>
      <w:r>
        <w:rPr>
          <w:color w:val="000000"/>
          <w:sz w:val="24"/>
          <w:szCs w:val="24"/>
        </w:rPr>
        <w:t>Eu,</w:t>
      </w:r>
      <w:r>
        <w:rPr>
          <w:color w:val="000000"/>
          <w:sz w:val="24"/>
          <w:szCs w:val="24"/>
          <w:u w:val="single"/>
        </w:rPr>
        <w:t xml:space="preserve"> </w:t>
      </w:r>
      <w:r>
        <w:rPr>
          <w:color w:val="000000"/>
          <w:sz w:val="24"/>
          <w:szCs w:val="24"/>
          <w:u w:val="single"/>
        </w:rPr>
        <w:tab/>
      </w:r>
      <w:r>
        <w:rPr>
          <w:color w:val="000000"/>
          <w:sz w:val="24"/>
          <w:szCs w:val="24"/>
          <w:u w:val="single"/>
        </w:rPr>
        <w:tab/>
      </w:r>
      <w:r>
        <w:rPr>
          <w:color w:val="000000"/>
          <w:sz w:val="24"/>
          <w:szCs w:val="24"/>
        </w:rPr>
        <w:t>, inscrito no CPF sob o nº</w:t>
      </w:r>
      <w:r>
        <w:rPr>
          <w:color w:val="000000"/>
          <w:sz w:val="24"/>
          <w:szCs w:val="24"/>
          <w:u w:val="single"/>
        </w:rPr>
        <w:t xml:space="preserve"> </w:t>
      </w:r>
      <w:r>
        <w:rPr>
          <w:color w:val="000000"/>
          <w:sz w:val="24"/>
          <w:szCs w:val="24"/>
          <w:u w:val="single"/>
        </w:rPr>
        <w:tab/>
      </w:r>
      <w:r>
        <w:rPr>
          <w:color w:val="000000"/>
          <w:sz w:val="24"/>
          <w:szCs w:val="24"/>
        </w:rPr>
        <w:t xml:space="preserve">, autor(a) do trabalho cientifico apresentado durante a Semana da Enfermagem 2019, realizado durante o período 25 a </w:t>
      </w:r>
      <w:r w:rsidRPr="005F5FFC">
        <w:rPr>
          <w:color w:val="000000"/>
          <w:sz w:val="24"/>
          <w:szCs w:val="24"/>
        </w:rPr>
        <w:t>30</w:t>
      </w:r>
      <w:r w:rsidRPr="005F5FFC">
        <w:rPr>
          <w:color w:val="FF0000"/>
          <w:sz w:val="24"/>
          <w:szCs w:val="24"/>
        </w:rPr>
        <w:t xml:space="preserve"> </w:t>
      </w:r>
      <w:r w:rsidRPr="005F5FFC">
        <w:rPr>
          <w:sz w:val="24"/>
          <w:szCs w:val="24"/>
        </w:rPr>
        <w:t>de Agosto de 2019</w:t>
      </w:r>
      <w:r>
        <w:rPr>
          <w:color w:val="000000"/>
          <w:sz w:val="24"/>
          <w:szCs w:val="24"/>
        </w:rPr>
        <w:t>, na cidade de Vitoria – ES, declaro a sua originalidade e ineditismo, sendo responsável pelo seu conteúdo, e autorizo que, caso o trabalho seja classificado e premiado, seja publicado em quaisquer meios, cedendo os direitos autorais ao Conselho Federal de Enfermagem – Cofen.</w:t>
      </w:r>
    </w:p>
    <w:p w14:paraId="76A6AC26" w14:textId="77777777" w:rsidR="003A2E49" w:rsidRDefault="003A2E49">
      <w:pPr>
        <w:pBdr>
          <w:top w:val="nil"/>
          <w:left w:val="nil"/>
          <w:bottom w:val="nil"/>
          <w:right w:val="nil"/>
          <w:between w:val="nil"/>
        </w:pBdr>
        <w:ind w:hanging="102"/>
        <w:rPr>
          <w:color w:val="000000"/>
          <w:sz w:val="26"/>
          <w:szCs w:val="26"/>
        </w:rPr>
      </w:pPr>
    </w:p>
    <w:p w14:paraId="76A6AC27" w14:textId="77777777" w:rsidR="003A2E49" w:rsidRDefault="003A2E49">
      <w:pPr>
        <w:pBdr>
          <w:top w:val="nil"/>
          <w:left w:val="nil"/>
          <w:bottom w:val="nil"/>
          <w:right w:val="nil"/>
          <w:between w:val="nil"/>
        </w:pBdr>
        <w:ind w:hanging="102"/>
        <w:rPr>
          <w:color w:val="000000"/>
          <w:sz w:val="26"/>
          <w:szCs w:val="26"/>
        </w:rPr>
      </w:pPr>
    </w:p>
    <w:p w14:paraId="76A6AC28" w14:textId="77777777" w:rsidR="003A2E49" w:rsidRDefault="003A2E49">
      <w:pPr>
        <w:pBdr>
          <w:top w:val="nil"/>
          <w:left w:val="nil"/>
          <w:bottom w:val="nil"/>
          <w:right w:val="nil"/>
          <w:between w:val="nil"/>
        </w:pBdr>
        <w:ind w:hanging="102"/>
        <w:rPr>
          <w:color w:val="000000"/>
          <w:sz w:val="26"/>
          <w:szCs w:val="26"/>
        </w:rPr>
      </w:pPr>
    </w:p>
    <w:p w14:paraId="76A6AC29" w14:textId="77777777" w:rsidR="003A2E49" w:rsidRDefault="005F5FFC">
      <w:pPr>
        <w:pBdr>
          <w:top w:val="nil"/>
          <w:left w:val="nil"/>
          <w:bottom w:val="nil"/>
          <w:right w:val="nil"/>
          <w:between w:val="nil"/>
        </w:pBdr>
        <w:spacing w:before="205"/>
        <w:ind w:left="102" w:hanging="102"/>
        <w:rPr>
          <w:color w:val="000000"/>
          <w:sz w:val="24"/>
          <w:szCs w:val="24"/>
        </w:rPr>
      </w:pPr>
      <w:r>
        <w:rPr>
          <w:color w:val="000000"/>
          <w:sz w:val="24"/>
          <w:szCs w:val="24"/>
        </w:rPr>
        <w:t>NOME:</w:t>
      </w:r>
    </w:p>
    <w:p w14:paraId="76A6AC2A" w14:textId="77777777" w:rsidR="003A2E49" w:rsidRDefault="003A2E49">
      <w:pPr>
        <w:pBdr>
          <w:top w:val="nil"/>
          <w:left w:val="nil"/>
          <w:bottom w:val="nil"/>
          <w:right w:val="nil"/>
          <w:between w:val="nil"/>
        </w:pBdr>
        <w:ind w:hanging="102"/>
        <w:rPr>
          <w:color w:val="000000"/>
          <w:sz w:val="26"/>
          <w:szCs w:val="26"/>
        </w:rPr>
      </w:pPr>
    </w:p>
    <w:p w14:paraId="76A6AC2B" w14:textId="77777777" w:rsidR="003A2E49" w:rsidRDefault="003A2E49">
      <w:pPr>
        <w:pBdr>
          <w:top w:val="nil"/>
          <w:left w:val="nil"/>
          <w:bottom w:val="nil"/>
          <w:right w:val="nil"/>
          <w:between w:val="nil"/>
        </w:pBdr>
        <w:ind w:hanging="102"/>
        <w:rPr>
          <w:color w:val="000000"/>
          <w:sz w:val="26"/>
          <w:szCs w:val="26"/>
        </w:rPr>
      </w:pPr>
    </w:p>
    <w:p w14:paraId="76A6AC2C" w14:textId="77777777" w:rsidR="003A2E49" w:rsidRDefault="003A2E49">
      <w:pPr>
        <w:pBdr>
          <w:top w:val="nil"/>
          <w:left w:val="nil"/>
          <w:bottom w:val="nil"/>
          <w:right w:val="nil"/>
          <w:between w:val="nil"/>
        </w:pBdr>
        <w:ind w:hanging="102"/>
        <w:rPr>
          <w:color w:val="000000"/>
          <w:sz w:val="26"/>
          <w:szCs w:val="26"/>
        </w:rPr>
      </w:pPr>
    </w:p>
    <w:p w14:paraId="76A6AC2D" w14:textId="77777777" w:rsidR="003A2E49" w:rsidRDefault="005F5FFC">
      <w:pPr>
        <w:pBdr>
          <w:top w:val="nil"/>
          <w:left w:val="nil"/>
          <w:bottom w:val="nil"/>
          <w:right w:val="nil"/>
          <w:between w:val="nil"/>
        </w:pBdr>
        <w:spacing w:before="208"/>
        <w:ind w:left="102" w:hanging="102"/>
        <w:rPr>
          <w:color w:val="000000"/>
          <w:sz w:val="24"/>
          <w:szCs w:val="24"/>
        </w:rPr>
      </w:pPr>
      <w:r>
        <w:rPr>
          <w:color w:val="000000"/>
          <w:sz w:val="24"/>
          <w:szCs w:val="24"/>
        </w:rPr>
        <w:t>CPF:</w:t>
      </w:r>
    </w:p>
    <w:sectPr w:rsidR="003A2E49">
      <w:pgSz w:w="11910" w:h="16840"/>
      <w:pgMar w:top="1580" w:right="740" w:bottom="1760" w:left="1600" w:header="304" w:footer="1573"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51EE" w14:textId="77777777" w:rsidR="000A6ABE" w:rsidRDefault="000A6ABE">
      <w:r>
        <w:separator/>
      </w:r>
    </w:p>
  </w:endnote>
  <w:endnote w:type="continuationSeparator" w:id="0">
    <w:p w14:paraId="52F4313C" w14:textId="77777777" w:rsidR="000A6ABE" w:rsidRDefault="000A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AC31" w14:textId="77777777" w:rsidR="003A2E49" w:rsidRDefault="003A2E49">
    <w:pPr>
      <w:pBdr>
        <w:top w:val="nil"/>
        <w:left w:val="nil"/>
        <w:bottom w:val="nil"/>
        <w:right w:val="nil"/>
        <w:between w:val="nil"/>
      </w:pBdr>
      <w:ind w:hanging="10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A855" w14:textId="77777777" w:rsidR="000A6ABE" w:rsidRDefault="000A6ABE">
      <w:r>
        <w:separator/>
      </w:r>
    </w:p>
  </w:footnote>
  <w:footnote w:type="continuationSeparator" w:id="0">
    <w:p w14:paraId="20CDB6CE" w14:textId="77777777" w:rsidR="000A6ABE" w:rsidRDefault="000A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AC2E" w14:textId="6DAAF2B1" w:rsidR="003A2E49" w:rsidRDefault="00975E0A">
    <w:pPr>
      <w:pBdr>
        <w:top w:val="nil"/>
        <w:left w:val="nil"/>
        <w:bottom w:val="nil"/>
        <w:right w:val="nil"/>
        <w:between w:val="nil"/>
      </w:pBdr>
      <w:ind w:right="360"/>
      <w:jc w:val="center"/>
    </w:pPr>
    <w:r>
      <w:rPr>
        <w:noProof/>
      </w:rPr>
      <mc:AlternateContent>
        <mc:Choice Requires="wps">
          <w:drawing>
            <wp:anchor distT="0" distB="0" distL="0" distR="0" simplePos="0" relativeHeight="251658240" behindDoc="0" locked="0" layoutInCell="1" hidden="0" allowOverlap="1" wp14:anchorId="76A6AC34" wp14:editId="57B62078">
              <wp:simplePos x="0" y="0"/>
              <wp:positionH relativeFrom="column">
                <wp:posOffset>5422900</wp:posOffset>
              </wp:positionH>
              <wp:positionV relativeFrom="paragraph">
                <wp:posOffset>-1905</wp:posOffset>
              </wp:positionV>
              <wp:extent cx="895985" cy="554355"/>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0" y="0"/>
                        <a:ext cx="895985" cy="554355"/>
                      </a:xfrm>
                      <a:prstGeom prst="rect">
                        <a:avLst/>
                      </a:prstGeom>
                      <a:noFill/>
                      <a:ln>
                        <a:noFill/>
                      </a:ln>
                    </wps:spPr>
                    <wps:txbx>
                      <w:txbxContent>
                        <w:p w14:paraId="76A6AC36" w14:textId="77777777" w:rsidR="003A2E49" w:rsidRDefault="005F5FFC">
                          <w:pPr>
                            <w:spacing w:before="10"/>
                            <w:ind w:left="20" w:right="17" w:hanging="29"/>
                            <w:jc w:val="center"/>
                            <w:textDirection w:val="btLr"/>
                          </w:pPr>
                          <w:r>
                            <w:rPr>
                              <w:color w:val="000000"/>
                              <w:sz w:val="24"/>
                            </w:rPr>
                            <w:t>CPL/COREN Fls.</w:t>
                          </w:r>
                          <w:r>
                            <w:rPr>
                              <w:color w:val="000000"/>
                              <w:sz w:val="24"/>
                              <w:u w:val="single"/>
                            </w:rPr>
                            <w:t xml:space="preserve"> </w:t>
                          </w:r>
                          <w:r>
                            <w:rPr>
                              <w:color w:val="000000"/>
                              <w:sz w:val="24"/>
                              <w:u w:val="single"/>
                            </w:rPr>
                            <w:tab/>
                          </w:r>
                        </w:p>
                        <w:p w14:paraId="76A6AC37" w14:textId="77777777" w:rsidR="003A2E49" w:rsidRDefault="005F5FFC">
                          <w:pPr>
                            <w:ind w:right="41"/>
                            <w:jc w:val="center"/>
                            <w:textDirection w:val="btLr"/>
                          </w:pPr>
                          <w:r>
                            <w:rPr>
                              <w:color w:val="000000"/>
                              <w:sz w:val="24"/>
                            </w:rPr>
                            <w:t>_</w:t>
                          </w:r>
                        </w:p>
                      </w:txbxContent>
                    </wps:txbx>
                    <wps:bodyPr spcFirstLastPara="1" wrap="square" lIns="0" tIns="0" rIns="0" bIns="0" anchor="t" anchorCtr="0">
                      <a:noAutofit/>
                    </wps:bodyPr>
                  </wps:wsp>
                </a:graphicData>
              </a:graphic>
            </wp:anchor>
          </w:drawing>
        </mc:Choice>
        <mc:Fallback>
          <w:pict>
            <v:rect w14:anchorId="76A6AC34" id="_x0000_s1026" style="position:absolute;left:0;text-align:left;margin-left:427pt;margin-top:-.15pt;width:70.55pt;height:43.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" filled="f" stroked="f">
              <v:textbox inset="0,0,0,0">
                <w:txbxContent>
                  <w:p w14:paraId="76A6AC36" w14:textId="77777777" w:rsidR="003A2E49" w:rsidRDefault="005F5FFC">
                    <w:pPr>
                      <w:spacing w:before="10"/>
                      <w:ind w:left="20" w:right="17" w:hanging="29"/>
                      <w:jc w:val="center"/>
                      <w:textDirection w:val="btLr"/>
                    </w:pPr>
                    <w:r>
                      <w:rPr>
                        <w:color w:val="000000"/>
                        <w:sz w:val="24"/>
                      </w:rPr>
                      <w:t>CPL/COREN Fls.</w:t>
                    </w:r>
                    <w:r>
                      <w:rPr>
                        <w:color w:val="000000"/>
                        <w:sz w:val="24"/>
                        <w:u w:val="single"/>
                      </w:rPr>
                      <w:t xml:space="preserve"> </w:t>
                    </w:r>
                    <w:r>
                      <w:rPr>
                        <w:color w:val="000000"/>
                        <w:sz w:val="24"/>
                        <w:u w:val="single"/>
                      </w:rPr>
                      <w:tab/>
                    </w:r>
                  </w:p>
                  <w:p w14:paraId="76A6AC37" w14:textId="77777777" w:rsidR="003A2E49" w:rsidRDefault="005F5FFC">
                    <w:pPr>
                      <w:ind w:right="41"/>
                      <w:jc w:val="center"/>
                      <w:textDirection w:val="btLr"/>
                    </w:pPr>
                    <w:r>
                      <w:rPr>
                        <w:color w:val="000000"/>
                        <w:sz w:val="24"/>
                      </w:rPr>
                      <w:t>_</w:t>
                    </w:r>
                  </w:p>
                </w:txbxContent>
              </v:textbox>
              <w10:wrap type="square"/>
            </v:rect>
          </w:pict>
        </mc:Fallback>
      </mc:AlternateContent>
    </w:r>
    <w:r w:rsidR="005F5FFC">
      <w:rPr>
        <w:noProof/>
      </w:rPr>
      <w:drawing>
        <wp:inline distT="0" distB="0" distL="0" distR="0" wp14:anchorId="76A6AC32" wp14:editId="76A6AC33">
          <wp:extent cx="3827780" cy="935355"/>
          <wp:effectExtent l="0" t="0" r="0" b="0"/>
          <wp:docPr id="2" name="image1.jpg" descr="COREN_ES"/>
          <wp:cNvGraphicFramePr/>
          <a:graphic xmlns:a="http://schemas.openxmlformats.org/drawingml/2006/main">
            <a:graphicData uri="http://schemas.openxmlformats.org/drawingml/2006/picture">
              <pic:pic xmlns:pic="http://schemas.openxmlformats.org/drawingml/2006/picture">
                <pic:nvPicPr>
                  <pic:cNvPr id="0" name="image1.jpg" descr="COREN_ES"/>
                  <pic:cNvPicPr preferRelativeResize="0"/>
                </pic:nvPicPr>
                <pic:blipFill>
                  <a:blip r:embed="rId1"/>
                  <a:srcRect/>
                  <a:stretch>
                    <a:fillRect/>
                  </a:stretch>
                </pic:blipFill>
                <pic:spPr>
                  <a:xfrm>
                    <a:off x="0" y="0"/>
                    <a:ext cx="3827780" cy="935355"/>
                  </a:xfrm>
                  <a:prstGeom prst="rect">
                    <a:avLst/>
                  </a:prstGeom>
                  <a:ln/>
                </pic:spPr>
              </pic:pic>
            </a:graphicData>
          </a:graphic>
        </wp:inline>
      </w:drawing>
    </w:r>
  </w:p>
  <w:p w14:paraId="76A6AC2F" w14:textId="41F068DD" w:rsidR="003A2E49" w:rsidRDefault="005F5FFC">
    <w:pPr>
      <w:pBdr>
        <w:top w:val="nil"/>
        <w:left w:val="nil"/>
        <w:bottom w:val="nil"/>
        <w:right w:val="nil"/>
        <w:between w:val="nil"/>
      </w:pBdr>
      <w:shd w:val="clear" w:color="auto" w:fill="FFFFFF"/>
      <w:ind w:left="-1134" w:right="-381"/>
      <w:jc w:val="center"/>
      <w:rPr>
        <w:color w:val="000000"/>
        <w:sz w:val="16"/>
        <w:szCs w:val="16"/>
      </w:rPr>
    </w:pPr>
    <w:r>
      <w:rPr>
        <w:color w:val="000000"/>
        <w:sz w:val="16"/>
        <w:szCs w:val="16"/>
      </w:rPr>
      <w:t>Filiado ao Conselho Internacional de Enfermagem – Genebra</w:t>
    </w:r>
  </w:p>
  <w:p w14:paraId="76A6AC30" w14:textId="02721562" w:rsidR="003A2E49" w:rsidRDefault="003A2E49">
    <w:pPr>
      <w:pBdr>
        <w:top w:val="nil"/>
        <w:left w:val="nil"/>
        <w:bottom w:val="nil"/>
        <w:right w:val="nil"/>
        <w:between w:val="nil"/>
      </w:pBdr>
      <w:ind w:hanging="10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BA"/>
    <w:multiLevelType w:val="multilevel"/>
    <w:tmpl w:val="9BC2EE9E"/>
    <w:lvl w:ilvl="0">
      <w:start w:val="1"/>
      <w:numFmt w:val="decimal"/>
      <w:lvlText w:val="%1"/>
      <w:lvlJc w:val="left"/>
      <w:pPr>
        <w:ind w:left="102" w:hanging="425"/>
      </w:pPr>
    </w:lvl>
    <w:lvl w:ilvl="1">
      <w:start w:val="1"/>
      <w:numFmt w:val="decimal"/>
      <w:lvlText w:val="%1.%2."/>
      <w:lvlJc w:val="left"/>
      <w:pPr>
        <w:ind w:left="102" w:hanging="425"/>
      </w:pPr>
      <w:rPr>
        <w:rFonts w:ascii="Times New Roman" w:eastAsia="Times New Roman" w:hAnsi="Times New Roman" w:cs="Times New Roman"/>
        <w:b/>
        <w:sz w:val="24"/>
        <w:szCs w:val="24"/>
      </w:rPr>
    </w:lvl>
    <w:lvl w:ilvl="2">
      <w:start w:val="1"/>
      <w:numFmt w:val="bullet"/>
      <w:lvlText w:val="•"/>
      <w:lvlJc w:val="left"/>
      <w:pPr>
        <w:ind w:left="1993" w:hanging="425"/>
      </w:pPr>
    </w:lvl>
    <w:lvl w:ilvl="3">
      <w:start w:val="1"/>
      <w:numFmt w:val="bullet"/>
      <w:lvlText w:val="•"/>
      <w:lvlJc w:val="left"/>
      <w:pPr>
        <w:ind w:left="2939" w:hanging="425"/>
      </w:pPr>
    </w:lvl>
    <w:lvl w:ilvl="4">
      <w:start w:val="1"/>
      <w:numFmt w:val="bullet"/>
      <w:lvlText w:val="•"/>
      <w:lvlJc w:val="left"/>
      <w:pPr>
        <w:ind w:left="3886" w:hanging="425"/>
      </w:pPr>
    </w:lvl>
    <w:lvl w:ilvl="5">
      <w:start w:val="1"/>
      <w:numFmt w:val="bullet"/>
      <w:lvlText w:val="•"/>
      <w:lvlJc w:val="left"/>
      <w:pPr>
        <w:ind w:left="4833" w:hanging="425"/>
      </w:pPr>
    </w:lvl>
    <w:lvl w:ilvl="6">
      <w:start w:val="1"/>
      <w:numFmt w:val="bullet"/>
      <w:lvlText w:val="•"/>
      <w:lvlJc w:val="left"/>
      <w:pPr>
        <w:ind w:left="5779" w:hanging="425"/>
      </w:pPr>
    </w:lvl>
    <w:lvl w:ilvl="7">
      <w:start w:val="1"/>
      <w:numFmt w:val="bullet"/>
      <w:lvlText w:val="•"/>
      <w:lvlJc w:val="left"/>
      <w:pPr>
        <w:ind w:left="6726" w:hanging="425"/>
      </w:pPr>
    </w:lvl>
    <w:lvl w:ilvl="8">
      <w:start w:val="1"/>
      <w:numFmt w:val="bullet"/>
      <w:lvlText w:val="•"/>
      <w:lvlJc w:val="left"/>
      <w:pPr>
        <w:ind w:left="7673" w:hanging="425"/>
      </w:pPr>
    </w:lvl>
  </w:abstractNum>
  <w:abstractNum w:abstractNumId="1" w15:restartNumberingAfterBreak="0">
    <w:nsid w:val="2C572FDE"/>
    <w:multiLevelType w:val="multilevel"/>
    <w:tmpl w:val="16B6821A"/>
    <w:lvl w:ilvl="0">
      <w:start w:val="6"/>
      <w:numFmt w:val="decimal"/>
      <w:lvlText w:val="%1"/>
      <w:lvlJc w:val="left"/>
      <w:pPr>
        <w:ind w:left="522" w:hanging="420"/>
      </w:pPr>
    </w:lvl>
    <w:lvl w:ilvl="1">
      <w:start w:val="1"/>
      <w:numFmt w:val="decimal"/>
      <w:lvlText w:val="%1.%2."/>
      <w:lvlJc w:val="left"/>
      <w:pPr>
        <w:ind w:left="522" w:hanging="420"/>
      </w:pPr>
      <w:rPr>
        <w:rFonts w:ascii="Times New Roman" w:eastAsia="Times New Roman" w:hAnsi="Times New Roman" w:cs="Times New Roman"/>
        <w:b/>
        <w:sz w:val="24"/>
        <w:szCs w:val="24"/>
      </w:rPr>
    </w:lvl>
    <w:lvl w:ilvl="2">
      <w:start w:val="1"/>
      <w:numFmt w:val="decimal"/>
      <w:lvlText w:val="%1.%2.%3."/>
      <w:lvlJc w:val="left"/>
      <w:pPr>
        <w:ind w:left="102" w:hanging="617"/>
      </w:pPr>
      <w:rPr>
        <w:rFonts w:ascii="Times New Roman" w:eastAsia="Times New Roman" w:hAnsi="Times New Roman" w:cs="Times New Roman"/>
        <w:b/>
        <w:sz w:val="24"/>
        <w:szCs w:val="24"/>
      </w:rPr>
    </w:lvl>
    <w:lvl w:ilvl="3">
      <w:start w:val="1"/>
      <w:numFmt w:val="bullet"/>
      <w:lvlText w:val="•"/>
      <w:lvlJc w:val="left"/>
      <w:pPr>
        <w:ind w:left="2530" w:hanging="617"/>
      </w:pPr>
    </w:lvl>
    <w:lvl w:ilvl="4">
      <w:start w:val="1"/>
      <w:numFmt w:val="bullet"/>
      <w:lvlText w:val="•"/>
      <w:lvlJc w:val="left"/>
      <w:pPr>
        <w:ind w:left="3535" w:hanging="617"/>
      </w:pPr>
    </w:lvl>
    <w:lvl w:ilvl="5">
      <w:start w:val="1"/>
      <w:numFmt w:val="bullet"/>
      <w:lvlText w:val="•"/>
      <w:lvlJc w:val="left"/>
      <w:pPr>
        <w:ind w:left="4540" w:hanging="617"/>
      </w:pPr>
    </w:lvl>
    <w:lvl w:ilvl="6">
      <w:start w:val="1"/>
      <w:numFmt w:val="bullet"/>
      <w:lvlText w:val="•"/>
      <w:lvlJc w:val="left"/>
      <w:pPr>
        <w:ind w:left="5545" w:hanging="617"/>
      </w:pPr>
    </w:lvl>
    <w:lvl w:ilvl="7">
      <w:start w:val="1"/>
      <w:numFmt w:val="bullet"/>
      <w:lvlText w:val="•"/>
      <w:lvlJc w:val="left"/>
      <w:pPr>
        <w:ind w:left="6550" w:hanging="617"/>
      </w:pPr>
    </w:lvl>
    <w:lvl w:ilvl="8">
      <w:start w:val="1"/>
      <w:numFmt w:val="bullet"/>
      <w:lvlText w:val="•"/>
      <w:lvlJc w:val="left"/>
      <w:pPr>
        <w:ind w:left="7556" w:hanging="617"/>
      </w:pPr>
    </w:lvl>
  </w:abstractNum>
  <w:abstractNum w:abstractNumId="2" w15:restartNumberingAfterBreak="0">
    <w:nsid w:val="2CC82CFA"/>
    <w:multiLevelType w:val="multilevel"/>
    <w:tmpl w:val="69822B24"/>
    <w:lvl w:ilvl="0">
      <w:start w:val="9"/>
      <w:numFmt w:val="decimal"/>
      <w:lvlText w:val="%1"/>
      <w:lvlJc w:val="left"/>
      <w:pPr>
        <w:ind w:left="102" w:hanging="425"/>
      </w:pPr>
    </w:lvl>
    <w:lvl w:ilvl="1">
      <w:start w:val="4"/>
      <w:numFmt w:val="decimal"/>
      <w:lvlText w:val="%1.%2."/>
      <w:lvlJc w:val="left"/>
      <w:pPr>
        <w:ind w:left="102" w:hanging="425"/>
      </w:pPr>
      <w:rPr>
        <w:rFonts w:ascii="Times New Roman" w:eastAsia="Times New Roman" w:hAnsi="Times New Roman" w:cs="Times New Roman"/>
        <w:b/>
        <w:sz w:val="24"/>
        <w:szCs w:val="24"/>
      </w:rPr>
    </w:lvl>
    <w:lvl w:ilvl="2">
      <w:start w:val="1"/>
      <w:numFmt w:val="bullet"/>
      <w:lvlText w:val="•"/>
      <w:lvlJc w:val="left"/>
      <w:pPr>
        <w:ind w:left="1993" w:hanging="425"/>
      </w:pPr>
    </w:lvl>
    <w:lvl w:ilvl="3">
      <w:start w:val="1"/>
      <w:numFmt w:val="bullet"/>
      <w:lvlText w:val="•"/>
      <w:lvlJc w:val="left"/>
      <w:pPr>
        <w:ind w:left="2939" w:hanging="425"/>
      </w:pPr>
    </w:lvl>
    <w:lvl w:ilvl="4">
      <w:start w:val="1"/>
      <w:numFmt w:val="bullet"/>
      <w:lvlText w:val="•"/>
      <w:lvlJc w:val="left"/>
      <w:pPr>
        <w:ind w:left="3886" w:hanging="425"/>
      </w:pPr>
    </w:lvl>
    <w:lvl w:ilvl="5">
      <w:start w:val="1"/>
      <w:numFmt w:val="bullet"/>
      <w:lvlText w:val="•"/>
      <w:lvlJc w:val="left"/>
      <w:pPr>
        <w:ind w:left="4833" w:hanging="425"/>
      </w:pPr>
    </w:lvl>
    <w:lvl w:ilvl="6">
      <w:start w:val="1"/>
      <w:numFmt w:val="bullet"/>
      <w:lvlText w:val="•"/>
      <w:lvlJc w:val="left"/>
      <w:pPr>
        <w:ind w:left="5779" w:hanging="425"/>
      </w:pPr>
    </w:lvl>
    <w:lvl w:ilvl="7">
      <w:start w:val="1"/>
      <w:numFmt w:val="bullet"/>
      <w:lvlText w:val="•"/>
      <w:lvlJc w:val="left"/>
      <w:pPr>
        <w:ind w:left="6726" w:hanging="425"/>
      </w:pPr>
    </w:lvl>
    <w:lvl w:ilvl="8">
      <w:start w:val="1"/>
      <w:numFmt w:val="bullet"/>
      <w:lvlText w:val="•"/>
      <w:lvlJc w:val="left"/>
      <w:pPr>
        <w:ind w:left="7673" w:hanging="425"/>
      </w:pPr>
    </w:lvl>
  </w:abstractNum>
  <w:abstractNum w:abstractNumId="3" w15:restartNumberingAfterBreak="0">
    <w:nsid w:val="2F075031"/>
    <w:multiLevelType w:val="multilevel"/>
    <w:tmpl w:val="750CB98A"/>
    <w:lvl w:ilvl="0">
      <w:start w:val="5"/>
      <w:numFmt w:val="decimal"/>
      <w:lvlText w:val="%1"/>
      <w:lvlJc w:val="left"/>
      <w:pPr>
        <w:ind w:left="102" w:hanging="440"/>
      </w:pPr>
    </w:lvl>
    <w:lvl w:ilvl="1">
      <w:start w:val="1"/>
      <w:numFmt w:val="decimal"/>
      <w:lvlText w:val="%1.%2."/>
      <w:lvlJc w:val="left"/>
      <w:pPr>
        <w:ind w:left="102" w:hanging="440"/>
      </w:pPr>
      <w:rPr>
        <w:rFonts w:ascii="Times New Roman" w:eastAsia="Times New Roman" w:hAnsi="Times New Roman" w:cs="Times New Roman"/>
        <w:b/>
        <w:sz w:val="24"/>
        <w:szCs w:val="24"/>
      </w:rPr>
    </w:lvl>
    <w:lvl w:ilvl="2">
      <w:start w:val="1"/>
      <w:numFmt w:val="bullet"/>
      <w:lvlText w:val="•"/>
      <w:lvlJc w:val="left"/>
      <w:pPr>
        <w:ind w:left="1993" w:hanging="440"/>
      </w:pPr>
    </w:lvl>
    <w:lvl w:ilvl="3">
      <w:start w:val="1"/>
      <w:numFmt w:val="bullet"/>
      <w:lvlText w:val="•"/>
      <w:lvlJc w:val="left"/>
      <w:pPr>
        <w:ind w:left="2939" w:hanging="440"/>
      </w:pPr>
    </w:lvl>
    <w:lvl w:ilvl="4">
      <w:start w:val="1"/>
      <w:numFmt w:val="bullet"/>
      <w:lvlText w:val="•"/>
      <w:lvlJc w:val="left"/>
      <w:pPr>
        <w:ind w:left="3886" w:hanging="440"/>
      </w:pPr>
    </w:lvl>
    <w:lvl w:ilvl="5">
      <w:start w:val="1"/>
      <w:numFmt w:val="bullet"/>
      <w:lvlText w:val="•"/>
      <w:lvlJc w:val="left"/>
      <w:pPr>
        <w:ind w:left="4833" w:hanging="440"/>
      </w:pPr>
    </w:lvl>
    <w:lvl w:ilvl="6">
      <w:start w:val="1"/>
      <w:numFmt w:val="bullet"/>
      <w:lvlText w:val="•"/>
      <w:lvlJc w:val="left"/>
      <w:pPr>
        <w:ind w:left="5779" w:hanging="440"/>
      </w:pPr>
    </w:lvl>
    <w:lvl w:ilvl="7">
      <w:start w:val="1"/>
      <w:numFmt w:val="bullet"/>
      <w:lvlText w:val="•"/>
      <w:lvlJc w:val="left"/>
      <w:pPr>
        <w:ind w:left="6726" w:hanging="440"/>
      </w:pPr>
    </w:lvl>
    <w:lvl w:ilvl="8">
      <w:start w:val="1"/>
      <w:numFmt w:val="bullet"/>
      <w:lvlText w:val="•"/>
      <w:lvlJc w:val="left"/>
      <w:pPr>
        <w:ind w:left="7673" w:hanging="440"/>
      </w:pPr>
    </w:lvl>
  </w:abstractNum>
  <w:abstractNum w:abstractNumId="4" w15:restartNumberingAfterBreak="0">
    <w:nsid w:val="3417267B"/>
    <w:multiLevelType w:val="multilevel"/>
    <w:tmpl w:val="E3327FB6"/>
    <w:lvl w:ilvl="0">
      <w:start w:val="6"/>
      <w:numFmt w:val="decimal"/>
      <w:lvlText w:val="%1"/>
      <w:lvlJc w:val="left"/>
      <w:pPr>
        <w:ind w:left="385" w:hanging="603"/>
      </w:pPr>
    </w:lvl>
    <w:lvl w:ilvl="1">
      <w:start w:val="1"/>
      <w:numFmt w:val="decimal"/>
      <w:lvlText w:val="%1.%2"/>
      <w:lvlJc w:val="left"/>
      <w:pPr>
        <w:ind w:left="385" w:hanging="603"/>
      </w:pPr>
    </w:lvl>
    <w:lvl w:ilvl="2">
      <w:start w:val="1"/>
      <w:numFmt w:val="decimal"/>
      <w:lvlText w:val="%1.%2.%3."/>
      <w:lvlJc w:val="left"/>
      <w:pPr>
        <w:ind w:left="385" w:hanging="603"/>
      </w:pPr>
      <w:rPr>
        <w:rFonts w:ascii="Times New Roman" w:eastAsia="Times New Roman" w:hAnsi="Times New Roman" w:cs="Times New Roman"/>
        <w:b/>
        <w:sz w:val="24"/>
        <w:szCs w:val="24"/>
      </w:rPr>
    </w:lvl>
    <w:lvl w:ilvl="3">
      <w:start w:val="1"/>
      <w:numFmt w:val="bullet"/>
      <w:lvlText w:val="•"/>
      <w:lvlJc w:val="left"/>
      <w:pPr>
        <w:ind w:left="3135" w:hanging="603"/>
      </w:pPr>
    </w:lvl>
    <w:lvl w:ilvl="4">
      <w:start w:val="1"/>
      <w:numFmt w:val="bullet"/>
      <w:lvlText w:val="•"/>
      <w:lvlJc w:val="left"/>
      <w:pPr>
        <w:ind w:left="4054" w:hanging="603"/>
      </w:pPr>
    </w:lvl>
    <w:lvl w:ilvl="5">
      <w:start w:val="1"/>
      <w:numFmt w:val="bullet"/>
      <w:lvlText w:val="•"/>
      <w:lvlJc w:val="left"/>
      <w:pPr>
        <w:ind w:left="4973" w:hanging="603"/>
      </w:pPr>
    </w:lvl>
    <w:lvl w:ilvl="6">
      <w:start w:val="1"/>
      <w:numFmt w:val="bullet"/>
      <w:lvlText w:val="•"/>
      <w:lvlJc w:val="left"/>
      <w:pPr>
        <w:ind w:left="5891" w:hanging="602"/>
      </w:pPr>
    </w:lvl>
    <w:lvl w:ilvl="7">
      <w:start w:val="1"/>
      <w:numFmt w:val="bullet"/>
      <w:lvlText w:val="•"/>
      <w:lvlJc w:val="left"/>
      <w:pPr>
        <w:ind w:left="6810" w:hanging="603"/>
      </w:pPr>
    </w:lvl>
    <w:lvl w:ilvl="8">
      <w:start w:val="1"/>
      <w:numFmt w:val="bullet"/>
      <w:lvlText w:val="•"/>
      <w:lvlJc w:val="left"/>
      <w:pPr>
        <w:ind w:left="7729" w:hanging="603"/>
      </w:pPr>
    </w:lvl>
  </w:abstractNum>
  <w:abstractNum w:abstractNumId="5" w15:restartNumberingAfterBreak="0">
    <w:nsid w:val="3CFC6310"/>
    <w:multiLevelType w:val="multilevel"/>
    <w:tmpl w:val="5354525A"/>
    <w:lvl w:ilvl="0">
      <w:start w:val="8"/>
      <w:numFmt w:val="decimal"/>
      <w:lvlText w:val="%1"/>
      <w:lvlJc w:val="left"/>
      <w:pPr>
        <w:ind w:left="102" w:hanging="482"/>
      </w:pPr>
    </w:lvl>
    <w:lvl w:ilvl="1">
      <w:start w:val="1"/>
      <w:numFmt w:val="decimal"/>
      <w:lvlText w:val="%1.%2."/>
      <w:lvlJc w:val="left"/>
      <w:pPr>
        <w:ind w:left="102" w:hanging="482"/>
      </w:pPr>
      <w:rPr>
        <w:rFonts w:ascii="Times New Roman" w:eastAsia="Times New Roman" w:hAnsi="Times New Roman" w:cs="Times New Roman"/>
        <w:b/>
        <w:sz w:val="24"/>
        <w:szCs w:val="24"/>
      </w:rPr>
    </w:lvl>
    <w:lvl w:ilvl="2">
      <w:start w:val="1"/>
      <w:numFmt w:val="bullet"/>
      <w:lvlText w:val="•"/>
      <w:lvlJc w:val="left"/>
      <w:pPr>
        <w:ind w:left="1993" w:hanging="483"/>
      </w:pPr>
    </w:lvl>
    <w:lvl w:ilvl="3">
      <w:start w:val="1"/>
      <w:numFmt w:val="bullet"/>
      <w:lvlText w:val="•"/>
      <w:lvlJc w:val="left"/>
      <w:pPr>
        <w:ind w:left="2939" w:hanging="483"/>
      </w:pPr>
    </w:lvl>
    <w:lvl w:ilvl="4">
      <w:start w:val="1"/>
      <w:numFmt w:val="bullet"/>
      <w:lvlText w:val="•"/>
      <w:lvlJc w:val="left"/>
      <w:pPr>
        <w:ind w:left="3886" w:hanging="483"/>
      </w:pPr>
    </w:lvl>
    <w:lvl w:ilvl="5">
      <w:start w:val="1"/>
      <w:numFmt w:val="bullet"/>
      <w:lvlText w:val="•"/>
      <w:lvlJc w:val="left"/>
      <w:pPr>
        <w:ind w:left="4833" w:hanging="483"/>
      </w:pPr>
    </w:lvl>
    <w:lvl w:ilvl="6">
      <w:start w:val="1"/>
      <w:numFmt w:val="bullet"/>
      <w:lvlText w:val="•"/>
      <w:lvlJc w:val="left"/>
      <w:pPr>
        <w:ind w:left="5779" w:hanging="483"/>
      </w:pPr>
    </w:lvl>
    <w:lvl w:ilvl="7">
      <w:start w:val="1"/>
      <w:numFmt w:val="bullet"/>
      <w:lvlText w:val="•"/>
      <w:lvlJc w:val="left"/>
      <w:pPr>
        <w:ind w:left="6726" w:hanging="482"/>
      </w:pPr>
    </w:lvl>
    <w:lvl w:ilvl="8">
      <w:start w:val="1"/>
      <w:numFmt w:val="bullet"/>
      <w:lvlText w:val="•"/>
      <w:lvlJc w:val="left"/>
      <w:pPr>
        <w:ind w:left="7673" w:hanging="483"/>
      </w:pPr>
    </w:lvl>
  </w:abstractNum>
  <w:abstractNum w:abstractNumId="6" w15:restartNumberingAfterBreak="0">
    <w:nsid w:val="3DC31349"/>
    <w:multiLevelType w:val="multilevel"/>
    <w:tmpl w:val="2CDC667C"/>
    <w:lvl w:ilvl="0">
      <w:start w:val="1"/>
      <w:numFmt w:val="decimal"/>
      <w:lvlText w:val="%1."/>
      <w:lvlJc w:val="left"/>
      <w:pPr>
        <w:ind w:left="342" w:hanging="239"/>
      </w:pPr>
      <w:rPr>
        <w:rFonts w:ascii="Times New Roman" w:eastAsia="Times New Roman" w:hAnsi="Times New Roman" w:cs="Times New Roman"/>
        <w:b/>
        <w:sz w:val="24"/>
        <w:szCs w:val="24"/>
      </w:rPr>
    </w:lvl>
    <w:lvl w:ilvl="1">
      <w:start w:val="1"/>
      <w:numFmt w:val="decimal"/>
      <w:lvlText w:val="%1.%2."/>
      <w:lvlJc w:val="left"/>
      <w:pPr>
        <w:ind w:left="102" w:hanging="471"/>
      </w:pPr>
      <w:rPr>
        <w:rFonts w:ascii="Times New Roman" w:eastAsia="Times New Roman" w:hAnsi="Times New Roman" w:cs="Times New Roman"/>
        <w:b/>
        <w:sz w:val="24"/>
        <w:szCs w:val="24"/>
      </w:rPr>
    </w:lvl>
    <w:lvl w:ilvl="2">
      <w:start w:val="1"/>
      <w:numFmt w:val="upperRoman"/>
      <w:lvlText w:val="%3."/>
      <w:lvlJc w:val="left"/>
      <w:pPr>
        <w:ind w:left="555" w:hanging="269"/>
      </w:pPr>
      <w:rPr>
        <w:rFonts w:ascii="Times New Roman" w:eastAsia="Times New Roman" w:hAnsi="Times New Roman" w:cs="Times New Roman"/>
        <w:i/>
        <w:sz w:val="24"/>
        <w:szCs w:val="24"/>
      </w:rPr>
    </w:lvl>
    <w:lvl w:ilvl="3">
      <w:start w:val="1"/>
      <w:numFmt w:val="bullet"/>
      <w:lvlText w:val="•"/>
      <w:lvlJc w:val="left"/>
      <w:pPr>
        <w:ind w:left="560" w:hanging="269"/>
      </w:pPr>
    </w:lvl>
    <w:lvl w:ilvl="4">
      <w:start w:val="1"/>
      <w:numFmt w:val="bullet"/>
      <w:lvlText w:val="•"/>
      <w:lvlJc w:val="left"/>
      <w:pPr>
        <w:ind w:left="1846" w:hanging="269"/>
      </w:pPr>
    </w:lvl>
    <w:lvl w:ilvl="5">
      <w:start w:val="1"/>
      <w:numFmt w:val="bullet"/>
      <w:lvlText w:val="•"/>
      <w:lvlJc w:val="left"/>
      <w:pPr>
        <w:ind w:left="3133" w:hanging="268"/>
      </w:pPr>
    </w:lvl>
    <w:lvl w:ilvl="6">
      <w:start w:val="1"/>
      <w:numFmt w:val="bullet"/>
      <w:lvlText w:val="•"/>
      <w:lvlJc w:val="left"/>
      <w:pPr>
        <w:ind w:left="4419" w:hanging="269"/>
      </w:pPr>
    </w:lvl>
    <w:lvl w:ilvl="7">
      <w:start w:val="1"/>
      <w:numFmt w:val="bullet"/>
      <w:lvlText w:val="•"/>
      <w:lvlJc w:val="left"/>
      <w:pPr>
        <w:ind w:left="5706" w:hanging="269"/>
      </w:pPr>
    </w:lvl>
    <w:lvl w:ilvl="8">
      <w:start w:val="1"/>
      <w:numFmt w:val="bullet"/>
      <w:lvlText w:val="•"/>
      <w:lvlJc w:val="left"/>
      <w:pPr>
        <w:ind w:left="6993" w:hanging="269"/>
      </w:pPr>
    </w:lvl>
  </w:abstractNum>
  <w:abstractNum w:abstractNumId="7" w15:restartNumberingAfterBreak="0">
    <w:nsid w:val="45BD2E7B"/>
    <w:multiLevelType w:val="multilevel"/>
    <w:tmpl w:val="9F889966"/>
    <w:lvl w:ilvl="0">
      <w:start w:val="9"/>
      <w:numFmt w:val="decimal"/>
      <w:lvlText w:val="%1"/>
      <w:lvlJc w:val="left"/>
      <w:pPr>
        <w:ind w:left="102" w:hanging="467"/>
      </w:pPr>
    </w:lvl>
    <w:lvl w:ilvl="1">
      <w:start w:val="1"/>
      <w:numFmt w:val="decimal"/>
      <w:lvlText w:val="%1.%2."/>
      <w:lvlJc w:val="left"/>
      <w:pPr>
        <w:ind w:left="102" w:hanging="467"/>
      </w:pPr>
      <w:rPr>
        <w:rFonts w:ascii="Times New Roman" w:eastAsia="Times New Roman" w:hAnsi="Times New Roman" w:cs="Times New Roman"/>
        <w:b/>
        <w:sz w:val="24"/>
        <w:szCs w:val="24"/>
      </w:rPr>
    </w:lvl>
    <w:lvl w:ilvl="2">
      <w:start w:val="1"/>
      <w:numFmt w:val="bullet"/>
      <w:lvlText w:val="•"/>
      <w:lvlJc w:val="left"/>
      <w:pPr>
        <w:ind w:left="1993" w:hanging="468"/>
      </w:pPr>
    </w:lvl>
    <w:lvl w:ilvl="3">
      <w:start w:val="1"/>
      <w:numFmt w:val="bullet"/>
      <w:lvlText w:val="•"/>
      <w:lvlJc w:val="left"/>
      <w:pPr>
        <w:ind w:left="2939" w:hanging="468"/>
      </w:pPr>
    </w:lvl>
    <w:lvl w:ilvl="4">
      <w:start w:val="1"/>
      <w:numFmt w:val="bullet"/>
      <w:lvlText w:val="•"/>
      <w:lvlJc w:val="left"/>
      <w:pPr>
        <w:ind w:left="3886" w:hanging="468"/>
      </w:pPr>
    </w:lvl>
    <w:lvl w:ilvl="5">
      <w:start w:val="1"/>
      <w:numFmt w:val="bullet"/>
      <w:lvlText w:val="•"/>
      <w:lvlJc w:val="left"/>
      <w:pPr>
        <w:ind w:left="4833" w:hanging="468"/>
      </w:pPr>
    </w:lvl>
    <w:lvl w:ilvl="6">
      <w:start w:val="1"/>
      <w:numFmt w:val="bullet"/>
      <w:lvlText w:val="•"/>
      <w:lvlJc w:val="left"/>
      <w:pPr>
        <w:ind w:left="5779" w:hanging="468"/>
      </w:pPr>
    </w:lvl>
    <w:lvl w:ilvl="7">
      <w:start w:val="1"/>
      <w:numFmt w:val="bullet"/>
      <w:lvlText w:val="•"/>
      <w:lvlJc w:val="left"/>
      <w:pPr>
        <w:ind w:left="6726" w:hanging="467"/>
      </w:pPr>
    </w:lvl>
    <w:lvl w:ilvl="8">
      <w:start w:val="1"/>
      <w:numFmt w:val="bullet"/>
      <w:lvlText w:val="•"/>
      <w:lvlJc w:val="left"/>
      <w:pPr>
        <w:ind w:left="7673" w:hanging="468"/>
      </w:pPr>
    </w:lvl>
  </w:abstractNum>
  <w:abstractNum w:abstractNumId="8" w15:restartNumberingAfterBreak="0">
    <w:nsid w:val="63686A43"/>
    <w:multiLevelType w:val="multilevel"/>
    <w:tmpl w:val="D84EA102"/>
    <w:lvl w:ilvl="0">
      <w:start w:val="7"/>
      <w:numFmt w:val="decimal"/>
      <w:lvlText w:val="%1"/>
      <w:lvlJc w:val="left"/>
      <w:pPr>
        <w:ind w:left="522" w:hanging="420"/>
      </w:pPr>
    </w:lvl>
    <w:lvl w:ilvl="1">
      <w:start w:val="1"/>
      <w:numFmt w:val="decimal"/>
      <w:lvlText w:val="%1.%2."/>
      <w:lvlJc w:val="left"/>
      <w:pPr>
        <w:ind w:left="420" w:hanging="420"/>
      </w:pPr>
      <w:rPr>
        <w:rFonts w:ascii="Times New Roman" w:eastAsia="Times New Roman" w:hAnsi="Times New Roman" w:cs="Times New Roman"/>
        <w:b/>
        <w:sz w:val="24"/>
        <w:szCs w:val="24"/>
      </w:rPr>
    </w:lvl>
    <w:lvl w:ilvl="2">
      <w:start w:val="1"/>
      <w:numFmt w:val="bullet"/>
      <w:lvlText w:val="•"/>
      <w:lvlJc w:val="left"/>
      <w:pPr>
        <w:ind w:left="2329" w:hanging="420"/>
      </w:pPr>
    </w:lvl>
    <w:lvl w:ilvl="3">
      <w:start w:val="1"/>
      <w:numFmt w:val="bullet"/>
      <w:lvlText w:val="•"/>
      <w:lvlJc w:val="left"/>
      <w:pPr>
        <w:ind w:left="3233" w:hanging="420"/>
      </w:pPr>
    </w:lvl>
    <w:lvl w:ilvl="4">
      <w:start w:val="1"/>
      <w:numFmt w:val="bullet"/>
      <w:lvlText w:val="•"/>
      <w:lvlJc w:val="left"/>
      <w:pPr>
        <w:ind w:left="4138" w:hanging="420"/>
      </w:pPr>
    </w:lvl>
    <w:lvl w:ilvl="5">
      <w:start w:val="1"/>
      <w:numFmt w:val="bullet"/>
      <w:lvlText w:val="•"/>
      <w:lvlJc w:val="left"/>
      <w:pPr>
        <w:ind w:left="5043" w:hanging="420"/>
      </w:pPr>
    </w:lvl>
    <w:lvl w:ilvl="6">
      <w:start w:val="1"/>
      <w:numFmt w:val="bullet"/>
      <w:lvlText w:val="•"/>
      <w:lvlJc w:val="left"/>
      <w:pPr>
        <w:ind w:left="5947" w:hanging="420"/>
      </w:pPr>
    </w:lvl>
    <w:lvl w:ilvl="7">
      <w:start w:val="1"/>
      <w:numFmt w:val="bullet"/>
      <w:lvlText w:val="•"/>
      <w:lvlJc w:val="left"/>
      <w:pPr>
        <w:ind w:left="6852" w:hanging="420"/>
      </w:pPr>
    </w:lvl>
    <w:lvl w:ilvl="8">
      <w:start w:val="1"/>
      <w:numFmt w:val="bullet"/>
      <w:lvlText w:val="•"/>
      <w:lvlJc w:val="left"/>
      <w:pPr>
        <w:ind w:left="7757" w:hanging="420"/>
      </w:pPr>
    </w:lvl>
  </w:abstractNum>
  <w:abstractNum w:abstractNumId="9" w15:restartNumberingAfterBreak="0">
    <w:nsid w:val="63D47FCC"/>
    <w:multiLevelType w:val="multilevel"/>
    <w:tmpl w:val="167019C2"/>
    <w:lvl w:ilvl="0">
      <w:start w:val="11"/>
      <w:numFmt w:val="decimal"/>
      <w:lvlText w:val="%1"/>
      <w:lvlJc w:val="left"/>
      <w:pPr>
        <w:ind w:left="102" w:hanging="569"/>
      </w:pPr>
    </w:lvl>
    <w:lvl w:ilvl="1">
      <w:start w:val="4"/>
      <w:numFmt w:val="decimal"/>
      <w:lvlText w:val="%1.%2."/>
      <w:lvlJc w:val="left"/>
      <w:pPr>
        <w:ind w:left="102" w:hanging="569"/>
      </w:pPr>
      <w:rPr>
        <w:rFonts w:ascii="Times New Roman" w:eastAsia="Times New Roman" w:hAnsi="Times New Roman" w:cs="Times New Roman"/>
        <w:b/>
        <w:sz w:val="24"/>
        <w:szCs w:val="24"/>
      </w:rPr>
    </w:lvl>
    <w:lvl w:ilvl="2">
      <w:start w:val="1"/>
      <w:numFmt w:val="bullet"/>
      <w:lvlText w:val="•"/>
      <w:lvlJc w:val="left"/>
      <w:pPr>
        <w:ind w:left="1993" w:hanging="569"/>
      </w:pPr>
    </w:lvl>
    <w:lvl w:ilvl="3">
      <w:start w:val="1"/>
      <w:numFmt w:val="bullet"/>
      <w:lvlText w:val="•"/>
      <w:lvlJc w:val="left"/>
      <w:pPr>
        <w:ind w:left="2939" w:hanging="569"/>
      </w:pPr>
    </w:lvl>
    <w:lvl w:ilvl="4">
      <w:start w:val="1"/>
      <w:numFmt w:val="bullet"/>
      <w:lvlText w:val="•"/>
      <w:lvlJc w:val="left"/>
      <w:pPr>
        <w:ind w:left="3886" w:hanging="568"/>
      </w:pPr>
    </w:lvl>
    <w:lvl w:ilvl="5">
      <w:start w:val="1"/>
      <w:numFmt w:val="bullet"/>
      <w:lvlText w:val="•"/>
      <w:lvlJc w:val="left"/>
      <w:pPr>
        <w:ind w:left="4833" w:hanging="569"/>
      </w:pPr>
    </w:lvl>
    <w:lvl w:ilvl="6">
      <w:start w:val="1"/>
      <w:numFmt w:val="bullet"/>
      <w:lvlText w:val="•"/>
      <w:lvlJc w:val="left"/>
      <w:pPr>
        <w:ind w:left="5779" w:hanging="569"/>
      </w:pPr>
    </w:lvl>
    <w:lvl w:ilvl="7">
      <w:start w:val="1"/>
      <w:numFmt w:val="bullet"/>
      <w:lvlText w:val="•"/>
      <w:lvlJc w:val="left"/>
      <w:pPr>
        <w:ind w:left="6726" w:hanging="569"/>
      </w:pPr>
    </w:lvl>
    <w:lvl w:ilvl="8">
      <w:start w:val="1"/>
      <w:numFmt w:val="bullet"/>
      <w:lvlText w:val="•"/>
      <w:lvlJc w:val="left"/>
      <w:pPr>
        <w:ind w:left="7673" w:hanging="569"/>
      </w:pPr>
    </w:lvl>
  </w:abstractNum>
  <w:abstractNum w:abstractNumId="10" w15:restartNumberingAfterBreak="0">
    <w:nsid w:val="656C2DA5"/>
    <w:multiLevelType w:val="multilevel"/>
    <w:tmpl w:val="8E26AA3A"/>
    <w:lvl w:ilvl="0">
      <w:start w:val="5"/>
      <w:numFmt w:val="upperRoman"/>
      <w:lvlText w:val="%1."/>
      <w:lvlJc w:val="left"/>
      <w:pPr>
        <w:ind w:left="395" w:hanging="294"/>
      </w:pPr>
      <w:rPr>
        <w:rFonts w:ascii="Times New Roman" w:eastAsia="Times New Roman" w:hAnsi="Times New Roman" w:cs="Times New Roman"/>
        <w:b/>
        <w:sz w:val="24"/>
        <w:szCs w:val="24"/>
      </w:rPr>
    </w:lvl>
    <w:lvl w:ilvl="1">
      <w:start w:val="1"/>
      <w:numFmt w:val="bullet"/>
      <w:lvlText w:val="•"/>
      <w:lvlJc w:val="left"/>
      <w:pPr>
        <w:ind w:left="1316" w:hanging="294"/>
      </w:pPr>
    </w:lvl>
    <w:lvl w:ilvl="2">
      <w:start w:val="1"/>
      <w:numFmt w:val="bullet"/>
      <w:lvlText w:val="•"/>
      <w:lvlJc w:val="left"/>
      <w:pPr>
        <w:ind w:left="2233" w:hanging="294"/>
      </w:pPr>
    </w:lvl>
    <w:lvl w:ilvl="3">
      <w:start w:val="1"/>
      <w:numFmt w:val="bullet"/>
      <w:lvlText w:val="•"/>
      <w:lvlJc w:val="left"/>
      <w:pPr>
        <w:ind w:left="3149" w:hanging="294"/>
      </w:pPr>
    </w:lvl>
    <w:lvl w:ilvl="4">
      <w:start w:val="1"/>
      <w:numFmt w:val="bullet"/>
      <w:lvlText w:val="•"/>
      <w:lvlJc w:val="left"/>
      <w:pPr>
        <w:ind w:left="4066" w:hanging="293"/>
      </w:pPr>
    </w:lvl>
    <w:lvl w:ilvl="5">
      <w:start w:val="1"/>
      <w:numFmt w:val="bullet"/>
      <w:lvlText w:val="•"/>
      <w:lvlJc w:val="left"/>
      <w:pPr>
        <w:ind w:left="4983" w:hanging="294"/>
      </w:pPr>
    </w:lvl>
    <w:lvl w:ilvl="6">
      <w:start w:val="1"/>
      <w:numFmt w:val="bullet"/>
      <w:lvlText w:val="•"/>
      <w:lvlJc w:val="left"/>
      <w:pPr>
        <w:ind w:left="5899" w:hanging="294"/>
      </w:pPr>
    </w:lvl>
    <w:lvl w:ilvl="7">
      <w:start w:val="1"/>
      <w:numFmt w:val="bullet"/>
      <w:lvlText w:val="•"/>
      <w:lvlJc w:val="left"/>
      <w:pPr>
        <w:ind w:left="6816" w:hanging="294"/>
      </w:pPr>
    </w:lvl>
    <w:lvl w:ilvl="8">
      <w:start w:val="1"/>
      <w:numFmt w:val="bullet"/>
      <w:lvlText w:val="•"/>
      <w:lvlJc w:val="left"/>
      <w:pPr>
        <w:ind w:left="7733" w:hanging="294"/>
      </w:pPr>
    </w:lvl>
  </w:abstractNum>
  <w:abstractNum w:abstractNumId="11" w15:restartNumberingAfterBreak="0">
    <w:nsid w:val="70ED07FC"/>
    <w:multiLevelType w:val="multilevel"/>
    <w:tmpl w:val="DD82527E"/>
    <w:lvl w:ilvl="0">
      <w:start w:val="1"/>
      <w:numFmt w:val="upperRoman"/>
      <w:lvlText w:val="%1."/>
      <w:lvlJc w:val="left"/>
      <w:pPr>
        <w:ind w:left="315" w:hanging="214"/>
      </w:pPr>
      <w:rPr>
        <w:rFonts w:ascii="Times New Roman" w:eastAsia="Times New Roman" w:hAnsi="Times New Roman" w:cs="Times New Roman"/>
        <w:b/>
        <w:sz w:val="24"/>
        <w:szCs w:val="24"/>
      </w:rPr>
    </w:lvl>
    <w:lvl w:ilvl="1">
      <w:start w:val="1"/>
      <w:numFmt w:val="bullet"/>
      <w:lvlText w:val="•"/>
      <w:lvlJc w:val="left"/>
      <w:pPr>
        <w:ind w:left="1244" w:hanging="214"/>
      </w:pPr>
    </w:lvl>
    <w:lvl w:ilvl="2">
      <w:start w:val="1"/>
      <w:numFmt w:val="bullet"/>
      <w:lvlText w:val="•"/>
      <w:lvlJc w:val="left"/>
      <w:pPr>
        <w:ind w:left="2169" w:hanging="214"/>
      </w:pPr>
    </w:lvl>
    <w:lvl w:ilvl="3">
      <w:start w:val="1"/>
      <w:numFmt w:val="bullet"/>
      <w:lvlText w:val="•"/>
      <w:lvlJc w:val="left"/>
      <w:pPr>
        <w:ind w:left="3093" w:hanging="213"/>
      </w:pPr>
    </w:lvl>
    <w:lvl w:ilvl="4">
      <w:start w:val="1"/>
      <w:numFmt w:val="bullet"/>
      <w:lvlText w:val="•"/>
      <w:lvlJc w:val="left"/>
      <w:pPr>
        <w:ind w:left="4018" w:hanging="213"/>
      </w:pPr>
    </w:lvl>
    <w:lvl w:ilvl="5">
      <w:start w:val="1"/>
      <w:numFmt w:val="bullet"/>
      <w:lvlText w:val="•"/>
      <w:lvlJc w:val="left"/>
      <w:pPr>
        <w:ind w:left="4943" w:hanging="214"/>
      </w:pPr>
    </w:lvl>
    <w:lvl w:ilvl="6">
      <w:start w:val="1"/>
      <w:numFmt w:val="bullet"/>
      <w:lvlText w:val="•"/>
      <w:lvlJc w:val="left"/>
      <w:pPr>
        <w:ind w:left="5867" w:hanging="213"/>
      </w:pPr>
    </w:lvl>
    <w:lvl w:ilvl="7">
      <w:start w:val="1"/>
      <w:numFmt w:val="bullet"/>
      <w:lvlText w:val="•"/>
      <w:lvlJc w:val="left"/>
      <w:pPr>
        <w:ind w:left="6792" w:hanging="213"/>
      </w:pPr>
    </w:lvl>
    <w:lvl w:ilvl="8">
      <w:start w:val="1"/>
      <w:numFmt w:val="bullet"/>
      <w:lvlText w:val="•"/>
      <w:lvlJc w:val="left"/>
      <w:pPr>
        <w:ind w:left="7717" w:hanging="213"/>
      </w:pPr>
    </w:lvl>
  </w:abstractNum>
  <w:abstractNum w:abstractNumId="12" w15:restartNumberingAfterBreak="0">
    <w:nsid w:val="7159296F"/>
    <w:multiLevelType w:val="multilevel"/>
    <w:tmpl w:val="7854CEC4"/>
    <w:lvl w:ilvl="0">
      <w:start w:val="4"/>
      <w:numFmt w:val="decimal"/>
      <w:lvlText w:val="%1"/>
      <w:lvlJc w:val="left"/>
      <w:pPr>
        <w:ind w:left="102" w:hanging="425"/>
      </w:pPr>
    </w:lvl>
    <w:lvl w:ilvl="1">
      <w:start w:val="1"/>
      <w:numFmt w:val="decimal"/>
      <w:lvlText w:val="%1.%2."/>
      <w:lvlJc w:val="left"/>
      <w:pPr>
        <w:ind w:left="102" w:hanging="425"/>
      </w:pPr>
      <w:rPr>
        <w:rFonts w:ascii="Times New Roman" w:eastAsia="Times New Roman" w:hAnsi="Times New Roman" w:cs="Times New Roman"/>
        <w:b/>
        <w:sz w:val="24"/>
        <w:szCs w:val="24"/>
      </w:rPr>
    </w:lvl>
    <w:lvl w:ilvl="2">
      <w:start w:val="1"/>
      <w:numFmt w:val="lowerLetter"/>
      <w:lvlText w:val="%3)"/>
      <w:lvlJc w:val="left"/>
      <w:pPr>
        <w:ind w:left="1028" w:hanging="360"/>
      </w:pPr>
      <w:rPr>
        <w:rFonts w:ascii="Times New Roman" w:eastAsia="Times New Roman" w:hAnsi="Times New Roman" w:cs="Times New Roman"/>
        <w:b/>
        <w:sz w:val="24"/>
        <w:szCs w:val="24"/>
      </w:rPr>
    </w:lvl>
    <w:lvl w:ilvl="3">
      <w:start w:val="1"/>
      <w:numFmt w:val="bullet"/>
      <w:lvlText w:val="•"/>
      <w:lvlJc w:val="left"/>
      <w:pPr>
        <w:ind w:left="2088" w:hanging="360"/>
      </w:pPr>
    </w:lvl>
    <w:lvl w:ilvl="4">
      <w:start w:val="1"/>
      <w:numFmt w:val="bullet"/>
      <w:lvlText w:val="•"/>
      <w:lvlJc w:val="left"/>
      <w:pPr>
        <w:ind w:left="3156" w:hanging="360"/>
      </w:pPr>
    </w:lvl>
    <w:lvl w:ilvl="5">
      <w:start w:val="1"/>
      <w:numFmt w:val="bullet"/>
      <w:lvlText w:val="•"/>
      <w:lvlJc w:val="left"/>
      <w:pPr>
        <w:ind w:left="4224" w:hanging="360"/>
      </w:pPr>
    </w:lvl>
    <w:lvl w:ilvl="6">
      <w:start w:val="1"/>
      <w:numFmt w:val="bullet"/>
      <w:lvlText w:val="•"/>
      <w:lvlJc w:val="left"/>
      <w:pPr>
        <w:ind w:left="5293" w:hanging="360"/>
      </w:pPr>
    </w:lvl>
    <w:lvl w:ilvl="7">
      <w:start w:val="1"/>
      <w:numFmt w:val="bullet"/>
      <w:lvlText w:val="•"/>
      <w:lvlJc w:val="left"/>
      <w:pPr>
        <w:ind w:left="6361" w:hanging="360"/>
      </w:pPr>
    </w:lvl>
    <w:lvl w:ilvl="8">
      <w:start w:val="1"/>
      <w:numFmt w:val="bullet"/>
      <w:lvlText w:val="•"/>
      <w:lvlJc w:val="left"/>
      <w:pPr>
        <w:ind w:left="7429" w:hanging="360"/>
      </w:pPr>
    </w:lvl>
  </w:abstractNum>
  <w:abstractNum w:abstractNumId="13" w15:restartNumberingAfterBreak="0">
    <w:nsid w:val="73026913"/>
    <w:multiLevelType w:val="multilevel"/>
    <w:tmpl w:val="7556014E"/>
    <w:lvl w:ilvl="0">
      <w:start w:val="1"/>
      <w:numFmt w:val="lowerLetter"/>
      <w:lvlText w:val="%1)"/>
      <w:lvlJc w:val="left"/>
      <w:pPr>
        <w:ind w:left="1028" w:hanging="360"/>
      </w:pPr>
      <w:rPr>
        <w:rFonts w:ascii="Times New Roman" w:eastAsia="Times New Roman" w:hAnsi="Times New Roman" w:cs="Times New Roman"/>
        <w:b/>
        <w:sz w:val="24"/>
        <w:szCs w:val="24"/>
      </w:rPr>
    </w:lvl>
    <w:lvl w:ilvl="1">
      <w:start w:val="1"/>
      <w:numFmt w:val="bullet"/>
      <w:lvlText w:val="•"/>
      <w:lvlJc w:val="left"/>
      <w:pPr>
        <w:ind w:left="1874" w:hanging="360"/>
      </w:pPr>
    </w:lvl>
    <w:lvl w:ilvl="2">
      <w:start w:val="1"/>
      <w:numFmt w:val="bullet"/>
      <w:lvlText w:val="•"/>
      <w:lvlJc w:val="left"/>
      <w:pPr>
        <w:ind w:left="2729" w:hanging="360"/>
      </w:pPr>
    </w:lvl>
    <w:lvl w:ilvl="3">
      <w:start w:val="1"/>
      <w:numFmt w:val="bullet"/>
      <w:lvlText w:val="•"/>
      <w:lvlJc w:val="left"/>
      <w:pPr>
        <w:ind w:left="3583" w:hanging="360"/>
      </w:pPr>
    </w:lvl>
    <w:lvl w:ilvl="4">
      <w:start w:val="1"/>
      <w:numFmt w:val="bullet"/>
      <w:lvlText w:val="•"/>
      <w:lvlJc w:val="left"/>
      <w:pPr>
        <w:ind w:left="4438" w:hanging="360"/>
      </w:pPr>
    </w:lvl>
    <w:lvl w:ilvl="5">
      <w:start w:val="1"/>
      <w:numFmt w:val="bullet"/>
      <w:lvlText w:val="•"/>
      <w:lvlJc w:val="left"/>
      <w:pPr>
        <w:ind w:left="5293" w:hanging="360"/>
      </w:pPr>
    </w:lvl>
    <w:lvl w:ilvl="6">
      <w:start w:val="1"/>
      <w:numFmt w:val="bullet"/>
      <w:lvlText w:val="•"/>
      <w:lvlJc w:val="left"/>
      <w:pPr>
        <w:ind w:left="6147" w:hanging="360"/>
      </w:pPr>
    </w:lvl>
    <w:lvl w:ilvl="7">
      <w:start w:val="1"/>
      <w:numFmt w:val="bullet"/>
      <w:lvlText w:val="•"/>
      <w:lvlJc w:val="left"/>
      <w:pPr>
        <w:ind w:left="7002" w:hanging="360"/>
      </w:pPr>
    </w:lvl>
    <w:lvl w:ilvl="8">
      <w:start w:val="1"/>
      <w:numFmt w:val="bullet"/>
      <w:lvlText w:val="•"/>
      <w:lvlJc w:val="left"/>
      <w:pPr>
        <w:ind w:left="7857" w:hanging="360"/>
      </w:pPr>
    </w:lvl>
  </w:abstractNum>
  <w:abstractNum w:abstractNumId="14" w15:restartNumberingAfterBreak="0">
    <w:nsid w:val="7F651229"/>
    <w:multiLevelType w:val="multilevel"/>
    <w:tmpl w:val="A0DA74BC"/>
    <w:lvl w:ilvl="0">
      <w:start w:val="1"/>
      <w:numFmt w:val="lowerLetter"/>
      <w:lvlText w:val="%1)"/>
      <w:lvlJc w:val="left"/>
      <w:pPr>
        <w:ind w:left="363" w:hanging="260"/>
      </w:pPr>
      <w:rPr>
        <w:rFonts w:ascii="Times New Roman" w:eastAsia="Times New Roman" w:hAnsi="Times New Roman" w:cs="Times New Roman"/>
        <w:b/>
        <w:sz w:val="24"/>
        <w:szCs w:val="24"/>
      </w:rPr>
    </w:lvl>
    <w:lvl w:ilvl="1">
      <w:start w:val="1"/>
      <w:numFmt w:val="bullet"/>
      <w:lvlText w:val="•"/>
      <w:lvlJc w:val="left"/>
      <w:pPr>
        <w:ind w:left="1280" w:hanging="260"/>
      </w:pPr>
    </w:lvl>
    <w:lvl w:ilvl="2">
      <w:start w:val="1"/>
      <w:numFmt w:val="bullet"/>
      <w:lvlText w:val="•"/>
      <w:lvlJc w:val="left"/>
      <w:pPr>
        <w:ind w:left="2201" w:hanging="260"/>
      </w:pPr>
    </w:lvl>
    <w:lvl w:ilvl="3">
      <w:start w:val="1"/>
      <w:numFmt w:val="bullet"/>
      <w:lvlText w:val="•"/>
      <w:lvlJc w:val="left"/>
      <w:pPr>
        <w:ind w:left="3121" w:hanging="260"/>
      </w:pPr>
    </w:lvl>
    <w:lvl w:ilvl="4">
      <w:start w:val="1"/>
      <w:numFmt w:val="bullet"/>
      <w:lvlText w:val="•"/>
      <w:lvlJc w:val="left"/>
      <w:pPr>
        <w:ind w:left="4042" w:hanging="260"/>
      </w:pPr>
    </w:lvl>
    <w:lvl w:ilvl="5">
      <w:start w:val="1"/>
      <w:numFmt w:val="bullet"/>
      <w:lvlText w:val="•"/>
      <w:lvlJc w:val="left"/>
      <w:pPr>
        <w:ind w:left="4963" w:hanging="260"/>
      </w:pPr>
    </w:lvl>
    <w:lvl w:ilvl="6">
      <w:start w:val="1"/>
      <w:numFmt w:val="bullet"/>
      <w:lvlText w:val="•"/>
      <w:lvlJc w:val="left"/>
      <w:pPr>
        <w:ind w:left="5883" w:hanging="260"/>
      </w:pPr>
    </w:lvl>
    <w:lvl w:ilvl="7">
      <w:start w:val="1"/>
      <w:numFmt w:val="bullet"/>
      <w:lvlText w:val="•"/>
      <w:lvlJc w:val="left"/>
      <w:pPr>
        <w:ind w:left="6804" w:hanging="260"/>
      </w:pPr>
    </w:lvl>
    <w:lvl w:ilvl="8">
      <w:start w:val="1"/>
      <w:numFmt w:val="bullet"/>
      <w:lvlText w:val="•"/>
      <w:lvlJc w:val="left"/>
      <w:pPr>
        <w:ind w:left="7725" w:hanging="260"/>
      </w:pPr>
    </w:lvl>
  </w:abstractNum>
  <w:num w:numId="1">
    <w:abstractNumId w:val="13"/>
  </w:num>
  <w:num w:numId="2">
    <w:abstractNumId w:val="6"/>
  </w:num>
  <w:num w:numId="3">
    <w:abstractNumId w:val="14"/>
  </w:num>
  <w:num w:numId="4">
    <w:abstractNumId w:val="8"/>
  </w:num>
  <w:num w:numId="5">
    <w:abstractNumId w:val="2"/>
  </w:num>
  <w:num w:numId="6">
    <w:abstractNumId w:val="1"/>
  </w:num>
  <w:num w:numId="7">
    <w:abstractNumId w:val="7"/>
  </w:num>
  <w:num w:numId="8">
    <w:abstractNumId w:val="3"/>
  </w:num>
  <w:num w:numId="9">
    <w:abstractNumId w:val="5"/>
  </w:num>
  <w:num w:numId="10">
    <w:abstractNumId w:val="10"/>
  </w:num>
  <w:num w:numId="11">
    <w:abstractNumId w:val="12"/>
  </w:num>
  <w:num w:numId="12">
    <w:abstractNumId w:val="9"/>
  </w:num>
  <w:num w:numId="13">
    <w:abstractNumId w:val="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49"/>
    <w:rsid w:val="000A6ABE"/>
    <w:rsid w:val="00292F97"/>
    <w:rsid w:val="003633EC"/>
    <w:rsid w:val="0039176A"/>
    <w:rsid w:val="003A2E49"/>
    <w:rsid w:val="003A7F78"/>
    <w:rsid w:val="004F4FE6"/>
    <w:rsid w:val="005F5FFC"/>
    <w:rsid w:val="00975E0A"/>
    <w:rsid w:val="0099404C"/>
    <w:rsid w:val="00AE6EAA"/>
    <w:rsid w:val="00B6185A"/>
    <w:rsid w:val="00BA3136"/>
    <w:rsid w:val="00BC63B0"/>
    <w:rsid w:val="00C17019"/>
    <w:rsid w:val="00C448A7"/>
    <w:rsid w:val="00C9038F"/>
    <w:rsid w:val="00D260BD"/>
    <w:rsid w:val="00DC151B"/>
    <w:rsid w:val="00DE46E9"/>
    <w:rsid w:val="00DF18D9"/>
    <w:rsid w:val="00EA2B0A"/>
    <w:rsid w:val="00EF0DC9"/>
    <w:rsid w:val="00F87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6AB38"/>
  <w15:docId w15:val="{8B46C5B5-1002-47E4-BCC2-D7DD02FD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74" w:lineRule="auto"/>
      <w:ind w:left="342" w:hanging="241"/>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75E0A"/>
    <w:pPr>
      <w:tabs>
        <w:tab w:val="center" w:pos="4252"/>
        <w:tab w:val="right" w:pos="8504"/>
      </w:tabs>
    </w:pPr>
  </w:style>
  <w:style w:type="character" w:customStyle="1" w:styleId="CabealhoChar">
    <w:name w:val="Cabeçalho Char"/>
    <w:basedOn w:val="Fontepargpadro"/>
    <w:link w:val="Cabealho"/>
    <w:uiPriority w:val="99"/>
    <w:rsid w:val="00975E0A"/>
  </w:style>
  <w:style w:type="paragraph" w:styleId="Rodap">
    <w:name w:val="footer"/>
    <w:basedOn w:val="Normal"/>
    <w:link w:val="RodapChar"/>
    <w:uiPriority w:val="99"/>
    <w:unhideWhenUsed/>
    <w:rsid w:val="00975E0A"/>
    <w:pPr>
      <w:tabs>
        <w:tab w:val="center" w:pos="4252"/>
        <w:tab w:val="right" w:pos="8504"/>
      </w:tabs>
    </w:pPr>
  </w:style>
  <w:style w:type="character" w:customStyle="1" w:styleId="RodapChar">
    <w:name w:val="Rodapé Char"/>
    <w:basedOn w:val="Fontepargpadro"/>
    <w:link w:val="Rodap"/>
    <w:uiPriority w:val="99"/>
    <w:rsid w:val="0097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cs.bvs.br/" TargetMode="External"/><Relationship Id="rId12" Type="http://schemas.openxmlformats.org/officeDocument/2006/relationships/hyperlink" Target="http://www.coren-es.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cs.bvs.br/" TargetMode="External"/><Relationship Id="rId5" Type="http://schemas.openxmlformats.org/officeDocument/2006/relationships/footnotes" Target="footnotes.xml"/><Relationship Id="rId10" Type="http://schemas.openxmlformats.org/officeDocument/2006/relationships/hyperlink" Target="http://www.coren-es.org.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3449</Words>
  <Characters>18626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Márcia Rita Bertoldi</dc:creator>
  <cp:lastModifiedBy>Márcia Rita Bertoldi</cp:lastModifiedBy>
  <cp:revision>3</cp:revision>
  <dcterms:created xsi:type="dcterms:W3CDTF">2019-08-07T19:08:00Z</dcterms:created>
  <dcterms:modified xsi:type="dcterms:W3CDTF">2019-08-07T19:25:00Z</dcterms:modified>
</cp:coreProperties>
</file>